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D6" w:rsidRDefault="007B2AD6" w:rsidP="00E2274E">
      <w:pPr>
        <w:rPr>
          <w:sz w:val="32"/>
          <w:szCs w:val="32"/>
        </w:rPr>
      </w:pPr>
    </w:p>
    <w:p w:rsidR="005A0F20" w:rsidRPr="00931B64" w:rsidRDefault="005A0F20" w:rsidP="005A0F20">
      <w:pPr>
        <w:jc w:val="center"/>
        <w:rPr>
          <w:rFonts w:ascii="黑体" w:eastAsia="黑体" w:hAnsi="黑体"/>
          <w:sz w:val="44"/>
          <w:szCs w:val="44"/>
        </w:rPr>
      </w:pPr>
      <w:r w:rsidRPr="00931B64">
        <w:rPr>
          <w:rFonts w:ascii="黑体" w:eastAsia="黑体" w:hAnsi="黑体" w:hint="eastAsia"/>
          <w:sz w:val="44"/>
          <w:szCs w:val="44"/>
        </w:rPr>
        <w:t>威海市住房公积金</w:t>
      </w:r>
      <w:r w:rsidR="002B4C4F">
        <w:rPr>
          <w:rFonts w:ascii="黑体" w:eastAsia="黑体" w:hAnsi="黑体" w:hint="eastAsia"/>
          <w:sz w:val="44"/>
          <w:szCs w:val="44"/>
        </w:rPr>
        <w:t>管理中心</w:t>
      </w:r>
      <w:bookmarkStart w:id="0" w:name="_GoBack"/>
      <w:bookmarkEnd w:id="0"/>
      <w:r w:rsidR="00765B26" w:rsidRPr="00931B64">
        <w:rPr>
          <w:rFonts w:ascii="黑体" w:eastAsia="黑体" w:hAnsi="黑体" w:hint="eastAsia"/>
          <w:sz w:val="44"/>
          <w:szCs w:val="44"/>
        </w:rPr>
        <w:t>重大执法决定</w:t>
      </w:r>
    </w:p>
    <w:p w:rsidR="007B2AD6" w:rsidRPr="00931B64" w:rsidRDefault="005A0F20" w:rsidP="005A0F20">
      <w:pPr>
        <w:jc w:val="center"/>
        <w:rPr>
          <w:rFonts w:ascii="黑体" w:eastAsia="黑体" w:hAnsi="黑体"/>
          <w:sz w:val="44"/>
          <w:szCs w:val="44"/>
        </w:rPr>
      </w:pPr>
      <w:r w:rsidRPr="00931B64">
        <w:rPr>
          <w:rFonts w:ascii="黑体" w:eastAsia="黑体" w:hAnsi="黑体" w:hint="eastAsia"/>
          <w:sz w:val="44"/>
          <w:szCs w:val="44"/>
        </w:rPr>
        <w:t>法制审核</w:t>
      </w:r>
      <w:r w:rsidR="00E52480">
        <w:rPr>
          <w:rFonts w:ascii="黑体" w:eastAsia="黑体" w:hAnsi="黑体" w:hint="eastAsia"/>
          <w:sz w:val="44"/>
          <w:szCs w:val="44"/>
        </w:rPr>
        <w:t>办法</w:t>
      </w:r>
    </w:p>
    <w:p w:rsidR="005A0F20" w:rsidRPr="005A0F20" w:rsidRDefault="005A0F20" w:rsidP="005A0F20">
      <w:pPr>
        <w:jc w:val="center"/>
        <w:rPr>
          <w:rFonts w:ascii="黑体" w:eastAsia="黑体" w:hAnsi="黑体"/>
          <w:sz w:val="44"/>
          <w:szCs w:val="44"/>
        </w:rPr>
      </w:pPr>
    </w:p>
    <w:p w:rsidR="00DF5851" w:rsidRPr="00DB62AE" w:rsidRDefault="00DF5851" w:rsidP="00765B26">
      <w:pPr>
        <w:ind w:firstLineChars="200" w:firstLine="640"/>
        <w:rPr>
          <w:rFonts w:ascii="仿宋" w:eastAsia="仿宋" w:hAnsi="仿宋"/>
          <w:sz w:val="32"/>
          <w:szCs w:val="32"/>
        </w:rPr>
      </w:pPr>
      <w:r w:rsidRPr="00DB62AE">
        <w:rPr>
          <w:rFonts w:ascii="仿宋" w:eastAsia="仿宋" w:hAnsi="仿宋" w:hint="eastAsia"/>
          <w:sz w:val="32"/>
          <w:szCs w:val="32"/>
        </w:rPr>
        <w:t>第一条</w:t>
      </w:r>
      <w:r w:rsidR="00765B26" w:rsidRPr="00DB62AE">
        <w:rPr>
          <w:rFonts w:ascii="仿宋" w:eastAsia="仿宋" w:hAnsi="仿宋" w:hint="eastAsia"/>
          <w:sz w:val="32"/>
          <w:szCs w:val="32"/>
        </w:rPr>
        <w:t xml:space="preserve">  </w:t>
      </w:r>
      <w:r w:rsidRPr="00DB62AE">
        <w:rPr>
          <w:rFonts w:ascii="仿宋" w:eastAsia="仿宋" w:hAnsi="仿宋" w:hint="eastAsia"/>
          <w:sz w:val="32"/>
          <w:szCs w:val="32"/>
        </w:rPr>
        <w:t>为加强对重大行政执法行为的监督，保障和促进依法实施行政管理，保护广大职工的合法权益，根据《住房公积金管理条例》、《威海市重大行政执法决定法制审核办法》</w:t>
      </w:r>
      <w:r w:rsidR="00151736" w:rsidRPr="00DB62AE">
        <w:rPr>
          <w:rFonts w:ascii="仿宋" w:eastAsia="仿宋" w:hAnsi="仿宋" w:hint="eastAsia"/>
          <w:sz w:val="32"/>
          <w:szCs w:val="32"/>
        </w:rPr>
        <w:t>等有关</w:t>
      </w:r>
      <w:r w:rsidRPr="00DB62AE">
        <w:rPr>
          <w:rFonts w:ascii="仿宋" w:eastAsia="仿宋" w:hAnsi="仿宋" w:hint="eastAsia"/>
          <w:sz w:val="32"/>
          <w:szCs w:val="32"/>
        </w:rPr>
        <w:t>文件</w:t>
      </w:r>
      <w:r w:rsidR="00151736" w:rsidRPr="00DB62AE">
        <w:rPr>
          <w:rFonts w:ascii="仿宋" w:eastAsia="仿宋" w:hAnsi="仿宋" w:hint="eastAsia"/>
          <w:sz w:val="32"/>
          <w:szCs w:val="32"/>
        </w:rPr>
        <w:t>精神及</w:t>
      </w:r>
      <w:r w:rsidR="005C74B5" w:rsidRPr="00DB62AE">
        <w:rPr>
          <w:rFonts w:ascii="仿宋" w:eastAsia="仿宋" w:hAnsi="仿宋" w:hint="eastAsia"/>
          <w:sz w:val="32"/>
          <w:szCs w:val="32"/>
        </w:rPr>
        <w:t>要求，结合中心实际，制定本办法</w:t>
      </w:r>
      <w:r w:rsidRPr="00DB62AE">
        <w:rPr>
          <w:rFonts w:ascii="仿宋" w:eastAsia="仿宋" w:hAnsi="仿宋" w:hint="eastAsia"/>
          <w:sz w:val="32"/>
          <w:szCs w:val="32"/>
        </w:rPr>
        <w:t>。</w:t>
      </w:r>
    </w:p>
    <w:p w:rsidR="00DF5851" w:rsidRPr="00DB62AE" w:rsidRDefault="00DD47D8" w:rsidP="00E2274E">
      <w:pPr>
        <w:rPr>
          <w:rFonts w:ascii="仿宋" w:eastAsia="仿宋" w:hAnsi="仿宋"/>
          <w:sz w:val="32"/>
          <w:szCs w:val="32"/>
        </w:rPr>
      </w:pPr>
      <w:r w:rsidRPr="00DB62AE">
        <w:rPr>
          <w:rFonts w:ascii="宋体" w:eastAsia="宋体" w:hAnsi="宋体" w:cs="宋体" w:hint="eastAsia"/>
          <w:sz w:val="32"/>
          <w:szCs w:val="32"/>
        </w:rPr>
        <w:t> </w:t>
      </w:r>
      <w:r w:rsidR="00DF5851" w:rsidRPr="00DB62AE">
        <w:rPr>
          <w:rFonts w:ascii="宋体" w:eastAsia="宋体" w:hAnsi="宋体" w:cs="宋体" w:hint="eastAsia"/>
          <w:sz w:val="32"/>
          <w:szCs w:val="32"/>
        </w:rPr>
        <w:t> </w:t>
      </w:r>
      <w:r w:rsidR="00DF5851" w:rsidRPr="00DB62AE">
        <w:rPr>
          <w:rFonts w:ascii="仿宋" w:eastAsia="仿宋" w:hAnsi="仿宋"/>
          <w:sz w:val="32"/>
          <w:szCs w:val="32"/>
        </w:rPr>
        <w:t>第二条</w:t>
      </w:r>
      <w:r w:rsidR="00673EE8" w:rsidRPr="00DB62AE">
        <w:rPr>
          <w:rFonts w:ascii="仿宋" w:eastAsia="仿宋" w:hAnsi="仿宋" w:hint="eastAsia"/>
          <w:sz w:val="32"/>
          <w:szCs w:val="32"/>
        </w:rPr>
        <w:t xml:space="preserve">  </w:t>
      </w:r>
      <w:r w:rsidR="00DF5851" w:rsidRPr="00DB62AE">
        <w:rPr>
          <w:rFonts w:ascii="仿宋" w:eastAsia="仿宋" w:hAnsi="仿宋" w:hint="eastAsia"/>
          <w:sz w:val="32"/>
          <w:szCs w:val="32"/>
        </w:rPr>
        <w:t>威海市住房公积金管理中心</w:t>
      </w:r>
      <w:r w:rsidR="00DF5851" w:rsidRPr="00DB62AE">
        <w:rPr>
          <w:rFonts w:ascii="仿宋" w:eastAsia="仿宋" w:hAnsi="仿宋"/>
          <w:sz w:val="32"/>
          <w:szCs w:val="32"/>
        </w:rPr>
        <w:t>（以下简称中心）行政权力中涉及重大行政执法决定的，是指中心按照</w:t>
      </w:r>
      <w:r w:rsidR="00DF5851" w:rsidRPr="00DB62AE">
        <w:rPr>
          <w:rFonts w:ascii="仿宋" w:eastAsia="仿宋" w:hAnsi="仿宋" w:hint="eastAsia"/>
          <w:sz w:val="32"/>
          <w:szCs w:val="32"/>
        </w:rPr>
        <w:t>《住房公积金管理条例》</w:t>
      </w:r>
      <w:r w:rsidR="00DF5851" w:rsidRPr="00DB62AE">
        <w:rPr>
          <w:rFonts w:ascii="仿宋" w:eastAsia="仿宋" w:hAnsi="仿宋"/>
          <w:sz w:val="32"/>
          <w:szCs w:val="32"/>
        </w:rPr>
        <w:t>规定，</w:t>
      </w:r>
      <w:r w:rsidR="00DF5851" w:rsidRPr="00DB62AE">
        <w:rPr>
          <w:rFonts w:ascii="仿宋" w:eastAsia="仿宋" w:hAnsi="仿宋" w:hint="eastAsia"/>
          <w:sz w:val="32"/>
          <w:szCs w:val="32"/>
        </w:rPr>
        <w:t>对</w:t>
      </w:r>
      <w:r w:rsidR="00DF5851" w:rsidRPr="00DB62AE">
        <w:rPr>
          <w:rFonts w:ascii="仿宋" w:eastAsia="仿宋" w:hAnsi="仿宋"/>
          <w:sz w:val="32"/>
          <w:szCs w:val="32"/>
        </w:rPr>
        <w:t>单位不办理住房公积金缴存登记或者不为本单位职工办理住房公积金账户设立手续的行政处罚，或者对单位逾期不缴或者少缴住房公积金做出的行政处理。</w:t>
      </w:r>
    </w:p>
    <w:p w:rsidR="00037B1F" w:rsidRPr="00DB62AE" w:rsidRDefault="00187AEE" w:rsidP="00765B26">
      <w:pPr>
        <w:ind w:firstLineChars="200" w:firstLine="640"/>
        <w:rPr>
          <w:rFonts w:ascii="仿宋" w:eastAsia="仿宋" w:hAnsi="仿宋"/>
          <w:sz w:val="32"/>
          <w:szCs w:val="32"/>
        </w:rPr>
      </w:pPr>
      <w:r w:rsidRPr="00DB62AE">
        <w:rPr>
          <w:rFonts w:ascii="仿宋" w:eastAsia="仿宋" w:hAnsi="仿宋"/>
          <w:sz w:val="32"/>
          <w:szCs w:val="32"/>
        </w:rPr>
        <w:t>第三条</w:t>
      </w:r>
      <w:r w:rsidR="00673EE8" w:rsidRPr="00DB62AE">
        <w:rPr>
          <w:rFonts w:ascii="仿宋" w:eastAsia="仿宋" w:hAnsi="仿宋" w:hint="eastAsia"/>
          <w:sz w:val="32"/>
          <w:szCs w:val="32"/>
        </w:rPr>
        <w:t xml:space="preserve">  </w:t>
      </w:r>
      <w:r w:rsidR="00037B1F" w:rsidRPr="00DB62AE">
        <w:rPr>
          <w:rFonts w:ascii="仿宋" w:eastAsia="仿宋" w:hAnsi="仿宋" w:hint="eastAsia"/>
          <w:sz w:val="32"/>
          <w:szCs w:val="32"/>
        </w:rPr>
        <w:t>中心</w:t>
      </w:r>
      <w:proofErr w:type="gramStart"/>
      <w:r w:rsidR="00037B1F" w:rsidRPr="00DB62AE">
        <w:rPr>
          <w:rFonts w:ascii="仿宋" w:eastAsia="仿宋" w:hAnsi="仿宋" w:hint="eastAsia"/>
          <w:sz w:val="32"/>
          <w:szCs w:val="32"/>
        </w:rPr>
        <w:t>作出</w:t>
      </w:r>
      <w:proofErr w:type="gramEnd"/>
      <w:r w:rsidR="00037B1F" w:rsidRPr="00DB62AE">
        <w:rPr>
          <w:rFonts w:ascii="仿宋" w:eastAsia="仿宋" w:hAnsi="仿宋" w:hint="eastAsia"/>
          <w:sz w:val="32"/>
          <w:szCs w:val="32"/>
        </w:rPr>
        <w:t>行政处</w:t>
      </w:r>
      <w:r w:rsidR="00D846AF" w:rsidRPr="00DB62AE">
        <w:rPr>
          <w:rFonts w:ascii="仿宋" w:eastAsia="仿宋" w:hAnsi="仿宋" w:hint="eastAsia"/>
          <w:sz w:val="32"/>
          <w:szCs w:val="32"/>
        </w:rPr>
        <w:t>罚、行政处理等行政执法决定时有下列情况之一的，应当进行法制审核：</w:t>
      </w:r>
    </w:p>
    <w:p w:rsidR="00037B1F" w:rsidRPr="00DB62AE" w:rsidRDefault="00F14AC0" w:rsidP="00F14AC0">
      <w:pPr>
        <w:ind w:firstLineChars="150" w:firstLine="480"/>
        <w:rPr>
          <w:rFonts w:ascii="仿宋" w:eastAsia="仿宋" w:hAnsi="仿宋"/>
          <w:sz w:val="32"/>
          <w:szCs w:val="32"/>
        </w:rPr>
      </w:pPr>
      <w:r w:rsidRPr="00DB62AE">
        <w:rPr>
          <w:rFonts w:ascii="仿宋" w:eastAsia="仿宋" w:hAnsi="仿宋" w:hint="eastAsia"/>
          <w:sz w:val="32"/>
          <w:szCs w:val="32"/>
        </w:rPr>
        <w:t>（一）</w:t>
      </w:r>
      <w:r w:rsidR="00037B1F" w:rsidRPr="00DB62AE">
        <w:rPr>
          <w:rFonts w:ascii="仿宋" w:eastAsia="仿宋" w:hAnsi="仿宋" w:hint="eastAsia"/>
          <w:sz w:val="32"/>
          <w:szCs w:val="32"/>
        </w:rPr>
        <w:t>涉及国家和社会公共利益的；</w:t>
      </w:r>
    </w:p>
    <w:p w:rsidR="00037B1F" w:rsidRPr="00DB62AE" w:rsidRDefault="00F14AC0" w:rsidP="00F14AC0">
      <w:pPr>
        <w:ind w:firstLineChars="150" w:firstLine="480"/>
        <w:rPr>
          <w:rFonts w:ascii="仿宋" w:eastAsia="仿宋" w:hAnsi="仿宋"/>
          <w:sz w:val="32"/>
          <w:szCs w:val="32"/>
        </w:rPr>
      </w:pPr>
      <w:r w:rsidRPr="00DB62AE">
        <w:rPr>
          <w:rFonts w:ascii="仿宋" w:eastAsia="仿宋" w:hAnsi="仿宋" w:hint="eastAsia"/>
          <w:sz w:val="32"/>
          <w:szCs w:val="32"/>
        </w:rPr>
        <w:t>（二）</w:t>
      </w:r>
      <w:r w:rsidR="00037B1F" w:rsidRPr="00DB62AE">
        <w:rPr>
          <w:rFonts w:ascii="仿宋" w:eastAsia="仿宋" w:hAnsi="仿宋" w:hint="eastAsia"/>
          <w:sz w:val="32"/>
          <w:szCs w:val="32"/>
        </w:rPr>
        <w:t>需经听证程序</w:t>
      </w:r>
      <w:proofErr w:type="gramStart"/>
      <w:r w:rsidR="00037B1F" w:rsidRPr="00DB62AE">
        <w:rPr>
          <w:rFonts w:ascii="仿宋" w:eastAsia="仿宋" w:hAnsi="仿宋" w:hint="eastAsia"/>
          <w:sz w:val="32"/>
          <w:szCs w:val="32"/>
        </w:rPr>
        <w:t>作出</w:t>
      </w:r>
      <w:proofErr w:type="gramEnd"/>
      <w:r w:rsidR="00037B1F" w:rsidRPr="00DB62AE">
        <w:rPr>
          <w:rFonts w:ascii="仿宋" w:eastAsia="仿宋" w:hAnsi="仿宋" w:hint="eastAsia"/>
          <w:sz w:val="32"/>
          <w:szCs w:val="32"/>
        </w:rPr>
        <w:t>的；</w:t>
      </w:r>
    </w:p>
    <w:p w:rsidR="00037B1F" w:rsidRPr="00DB62AE" w:rsidRDefault="00F14AC0" w:rsidP="00F14AC0">
      <w:pPr>
        <w:ind w:firstLineChars="150" w:firstLine="480"/>
        <w:rPr>
          <w:rFonts w:ascii="仿宋" w:eastAsia="仿宋" w:hAnsi="仿宋"/>
          <w:sz w:val="32"/>
          <w:szCs w:val="32"/>
        </w:rPr>
      </w:pPr>
      <w:r w:rsidRPr="00DB62AE">
        <w:rPr>
          <w:rFonts w:ascii="仿宋" w:eastAsia="仿宋" w:hAnsi="仿宋" w:hint="eastAsia"/>
          <w:sz w:val="32"/>
          <w:szCs w:val="32"/>
        </w:rPr>
        <w:t>（三）</w:t>
      </w:r>
      <w:r w:rsidR="00037B1F" w:rsidRPr="00DB62AE">
        <w:rPr>
          <w:rFonts w:ascii="仿宋" w:eastAsia="仿宋" w:hAnsi="仿宋" w:hint="eastAsia"/>
          <w:sz w:val="32"/>
          <w:szCs w:val="32"/>
        </w:rPr>
        <w:t>案情复杂，涉及多个法律关系的；</w:t>
      </w:r>
    </w:p>
    <w:p w:rsidR="00037B1F" w:rsidRPr="00DB62AE" w:rsidRDefault="00F14AC0" w:rsidP="00F14AC0">
      <w:pPr>
        <w:ind w:firstLineChars="150" w:firstLine="480"/>
        <w:rPr>
          <w:rFonts w:ascii="仿宋" w:eastAsia="仿宋" w:hAnsi="仿宋"/>
          <w:sz w:val="32"/>
          <w:szCs w:val="32"/>
        </w:rPr>
      </w:pPr>
      <w:r w:rsidRPr="00DB62AE">
        <w:rPr>
          <w:rFonts w:ascii="仿宋" w:eastAsia="仿宋" w:hAnsi="仿宋" w:hint="eastAsia"/>
          <w:sz w:val="32"/>
          <w:szCs w:val="32"/>
        </w:rPr>
        <w:t>（四）</w:t>
      </w:r>
      <w:r w:rsidR="00AC5F49" w:rsidRPr="00DB62AE">
        <w:rPr>
          <w:rFonts w:ascii="仿宋" w:eastAsia="仿宋" w:hAnsi="仿宋" w:hint="eastAsia"/>
          <w:sz w:val="32"/>
          <w:szCs w:val="32"/>
        </w:rPr>
        <w:t>法律、法规、规章规定应当进行法制审核的；</w:t>
      </w:r>
    </w:p>
    <w:p w:rsidR="00AC5F49" w:rsidRPr="00DB62AE" w:rsidRDefault="00AC5F49" w:rsidP="00F14AC0">
      <w:pPr>
        <w:ind w:firstLineChars="150" w:firstLine="480"/>
        <w:rPr>
          <w:rFonts w:ascii="仿宋" w:eastAsia="仿宋" w:hAnsi="仿宋"/>
          <w:sz w:val="32"/>
          <w:szCs w:val="32"/>
        </w:rPr>
      </w:pPr>
      <w:r w:rsidRPr="00DB62AE">
        <w:rPr>
          <w:rFonts w:ascii="仿宋" w:eastAsia="仿宋" w:hAnsi="仿宋" w:hint="eastAsia"/>
          <w:sz w:val="32"/>
          <w:szCs w:val="32"/>
        </w:rPr>
        <w:t>（五）中心认为需要进行法制审核的；</w:t>
      </w:r>
    </w:p>
    <w:p w:rsidR="00AC5F49" w:rsidRPr="00DB62AE" w:rsidRDefault="00AC5F49" w:rsidP="00F14AC0">
      <w:pPr>
        <w:ind w:firstLineChars="150" w:firstLine="480"/>
        <w:rPr>
          <w:rFonts w:ascii="仿宋" w:eastAsia="仿宋" w:hAnsi="仿宋"/>
          <w:sz w:val="32"/>
          <w:szCs w:val="32"/>
        </w:rPr>
      </w:pPr>
      <w:r w:rsidRPr="00DB62AE">
        <w:rPr>
          <w:rFonts w:ascii="仿宋" w:eastAsia="仿宋" w:hAnsi="仿宋" w:hint="eastAsia"/>
          <w:sz w:val="32"/>
          <w:szCs w:val="32"/>
        </w:rPr>
        <w:t>（六）其他需要进行法制审核的情形。</w:t>
      </w:r>
    </w:p>
    <w:p w:rsidR="00187AEE" w:rsidRPr="00DB62AE" w:rsidRDefault="00DD040E" w:rsidP="00765B26">
      <w:pPr>
        <w:ind w:firstLineChars="200" w:firstLine="640"/>
        <w:rPr>
          <w:rFonts w:ascii="仿宋" w:eastAsia="仿宋" w:hAnsi="仿宋"/>
          <w:sz w:val="32"/>
          <w:szCs w:val="32"/>
        </w:rPr>
      </w:pPr>
      <w:r w:rsidRPr="00DB62AE">
        <w:rPr>
          <w:rFonts w:ascii="仿宋" w:eastAsia="仿宋" w:hAnsi="仿宋" w:hint="eastAsia"/>
          <w:sz w:val="32"/>
          <w:szCs w:val="32"/>
        </w:rPr>
        <w:lastRenderedPageBreak/>
        <w:t xml:space="preserve">第四条  </w:t>
      </w:r>
      <w:r w:rsidRPr="00DB62AE">
        <w:rPr>
          <w:rFonts w:ascii="仿宋" w:eastAsia="仿宋" w:hAnsi="仿宋"/>
          <w:sz w:val="32"/>
          <w:szCs w:val="32"/>
        </w:rPr>
        <w:t>未经法制</w:t>
      </w:r>
      <w:r w:rsidRPr="00DB62AE">
        <w:rPr>
          <w:rFonts w:ascii="仿宋" w:eastAsia="仿宋" w:hAnsi="仿宋" w:hint="eastAsia"/>
          <w:sz w:val="32"/>
          <w:szCs w:val="32"/>
        </w:rPr>
        <w:t>审核</w:t>
      </w:r>
      <w:r w:rsidRPr="00DB62AE">
        <w:rPr>
          <w:rFonts w:ascii="仿宋" w:eastAsia="仿宋" w:hAnsi="仿宋"/>
          <w:sz w:val="32"/>
          <w:szCs w:val="32"/>
        </w:rPr>
        <w:t>或者</w:t>
      </w:r>
      <w:r w:rsidRPr="00DB62AE">
        <w:rPr>
          <w:rFonts w:ascii="仿宋" w:eastAsia="仿宋" w:hAnsi="仿宋" w:hint="eastAsia"/>
          <w:sz w:val="32"/>
          <w:szCs w:val="32"/>
        </w:rPr>
        <w:t>法制审核</w:t>
      </w:r>
      <w:r w:rsidR="00187AEE" w:rsidRPr="00DB62AE">
        <w:rPr>
          <w:rFonts w:ascii="仿宋" w:eastAsia="仿宋" w:hAnsi="仿宋"/>
          <w:sz w:val="32"/>
          <w:szCs w:val="32"/>
        </w:rPr>
        <w:t>未通过的，</w:t>
      </w:r>
      <w:r w:rsidR="00FE5C14" w:rsidRPr="00DB62AE">
        <w:rPr>
          <w:rFonts w:ascii="仿宋" w:eastAsia="仿宋" w:hAnsi="仿宋" w:hint="eastAsia"/>
          <w:sz w:val="32"/>
          <w:szCs w:val="32"/>
        </w:rPr>
        <w:t>中心</w:t>
      </w:r>
      <w:r w:rsidR="00C76685" w:rsidRPr="00DB62AE">
        <w:rPr>
          <w:rFonts w:ascii="仿宋" w:eastAsia="仿宋" w:hAnsi="仿宋" w:hint="eastAsia"/>
          <w:sz w:val="32"/>
          <w:szCs w:val="32"/>
        </w:rPr>
        <w:t>执法机构</w:t>
      </w:r>
      <w:r w:rsidR="00187AEE" w:rsidRPr="00DB62AE">
        <w:rPr>
          <w:rFonts w:ascii="仿宋" w:eastAsia="仿宋" w:hAnsi="仿宋"/>
          <w:sz w:val="32"/>
          <w:szCs w:val="32"/>
        </w:rPr>
        <w:t>不得</w:t>
      </w:r>
      <w:proofErr w:type="gramStart"/>
      <w:r w:rsidR="00187AEE" w:rsidRPr="00DB62AE">
        <w:rPr>
          <w:rFonts w:ascii="仿宋" w:eastAsia="仿宋" w:hAnsi="仿宋"/>
          <w:sz w:val="32"/>
          <w:szCs w:val="32"/>
        </w:rPr>
        <w:t>作出</w:t>
      </w:r>
      <w:proofErr w:type="gramEnd"/>
      <w:r w:rsidR="00187AEE" w:rsidRPr="00DB62AE">
        <w:rPr>
          <w:rFonts w:ascii="仿宋" w:eastAsia="仿宋" w:hAnsi="仿宋"/>
          <w:sz w:val="32"/>
          <w:szCs w:val="32"/>
        </w:rPr>
        <w:t>重大行政执法决定。</w:t>
      </w:r>
    </w:p>
    <w:p w:rsidR="00C76685" w:rsidRPr="00DB62AE" w:rsidRDefault="00C76685" w:rsidP="00765B26">
      <w:pPr>
        <w:ind w:firstLineChars="200" w:firstLine="640"/>
        <w:rPr>
          <w:rFonts w:ascii="仿宋" w:eastAsia="仿宋" w:hAnsi="仿宋"/>
          <w:sz w:val="32"/>
          <w:szCs w:val="32"/>
        </w:rPr>
      </w:pPr>
      <w:r w:rsidRPr="00DB62AE">
        <w:rPr>
          <w:rFonts w:ascii="仿宋" w:eastAsia="仿宋" w:hAnsi="仿宋"/>
          <w:sz w:val="32"/>
          <w:szCs w:val="32"/>
        </w:rPr>
        <w:t>第</w:t>
      </w:r>
      <w:r w:rsidRPr="00DB62AE">
        <w:rPr>
          <w:rFonts w:ascii="仿宋" w:eastAsia="仿宋" w:hAnsi="仿宋" w:hint="eastAsia"/>
          <w:sz w:val="32"/>
          <w:szCs w:val="32"/>
        </w:rPr>
        <w:t>五</w:t>
      </w:r>
      <w:r w:rsidR="00187AEE" w:rsidRPr="00DB62AE">
        <w:rPr>
          <w:rFonts w:ascii="仿宋" w:eastAsia="仿宋" w:hAnsi="仿宋"/>
          <w:sz w:val="32"/>
          <w:szCs w:val="32"/>
        </w:rPr>
        <w:t>条</w:t>
      </w:r>
      <w:r w:rsidR="00673EE8" w:rsidRPr="00DB62AE">
        <w:rPr>
          <w:rFonts w:ascii="仿宋" w:eastAsia="仿宋" w:hAnsi="仿宋" w:hint="eastAsia"/>
          <w:sz w:val="32"/>
          <w:szCs w:val="32"/>
        </w:rPr>
        <w:t xml:space="preserve">  </w:t>
      </w:r>
      <w:r w:rsidRPr="00DB62AE">
        <w:rPr>
          <w:rFonts w:ascii="仿宋" w:eastAsia="仿宋" w:hAnsi="仿宋" w:hint="eastAsia"/>
          <w:sz w:val="32"/>
          <w:szCs w:val="32"/>
        </w:rPr>
        <w:t>中心</w:t>
      </w:r>
      <w:proofErr w:type="gramStart"/>
      <w:r w:rsidRPr="00DB62AE">
        <w:rPr>
          <w:rFonts w:ascii="仿宋" w:eastAsia="仿宋" w:hAnsi="仿宋" w:hint="eastAsia"/>
          <w:sz w:val="32"/>
          <w:szCs w:val="32"/>
        </w:rPr>
        <w:t>作出</w:t>
      </w:r>
      <w:proofErr w:type="gramEnd"/>
      <w:r w:rsidRPr="00DB62AE">
        <w:rPr>
          <w:rFonts w:ascii="仿宋" w:eastAsia="仿宋" w:hAnsi="仿宋" w:hint="eastAsia"/>
          <w:sz w:val="32"/>
          <w:szCs w:val="32"/>
        </w:rPr>
        <w:t>重大行政执法决定前，</w:t>
      </w:r>
      <w:r w:rsidR="00E0500A" w:rsidRPr="00DB62AE">
        <w:rPr>
          <w:rFonts w:ascii="仿宋" w:eastAsia="仿宋" w:hAnsi="仿宋" w:hint="eastAsia"/>
          <w:sz w:val="32"/>
          <w:szCs w:val="32"/>
        </w:rPr>
        <w:t>行政</w:t>
      </w:r>
      <w:r w:rsidRPr="00DB62AE">
        <w:rPr>
          <w:rFonts w:ascii="仿宋" w:eastAsia="仿宋" w:hAnsi="仿宋" w:hint="eastAsia"/>
          <w:sz w:val="32"/>
          <w:szCs w:val="32"/>
        </w:rPr>
        <w:t>执法</w:t>
      </w:r>
      <w:r w:rsidR="00E0500A" w:rsidRPr="00DB62AE">
        <w:rPr>
          <w:rFonts w:ascii="仿宋" w:eastAsia="仿宋" w:hAnsi="仿宋" w:hint="eastAsia"/>
          <w:sz w:val="32"/>
          <w:szCs w:val="32"/>
        </w:rPr>
        <w:t>事项的承办</w:t>
      </w:r>
      <w:r w:rsidRPr="00DB62AE">
        <w:rPr>
          <w:rFonts w:ascii="仿宋" w:eastAsia="仿宋" w:hAnsi="仿宋" w:hint="eastAsia"/>
          <w:sz w:val="32"/>
          <w:szCs w:val="32"/>
        </w:rPr>
        <w:t>机构应当将拟作出的行政执法决定</w:t>
      </w:r>
      <w:r w:rsidR="002E2E83" w:rsidRPr="00DB62AE">
        <w:rPr>
          <w:rFonts w:ascii="仿宋" w:eastAsia="仿宋" w:hAnsi="仿宋" w:hint="eastAsia"/>
          <w:sz w:val="32"/>
          <w:szCs w:val="32"/>
        </w:rPr>
        <w:t>及</w:t>
      </w:r>
      <w:r w:rsidRPr="00DB62AE">
        <w:rPr>
          <w:rFonts w:ascii="仿宋" w:eastAsia="仿宋" w:hAnsi="仿宋" w:hint="eastAsia"/>
          <w:sz w:val="32"/>
          <w:szCs w:val="32"/>
        </w:rPr>
        <w:t>相关证据</w:t>
      </w:r>
      <w:r w:rsidR="00E0500A" w:rsidRPr="00DB62AE">
        <w:rPr>
          <w:rFonts w:ascii="仿宋" w:eastAsia="仿宋" w:hAnsi="仿宋" w:hint="eastAsia"/>
          <w:sz w:val="32"/>
          <w:szCs w:val="32"/>
        </w:rPr>
        <w:t>、依据等材料提交中心法制机构</w:t>
      </w:r>
      <w:r w:rsidR="002E2E83" w:rsidRPr="00DB62AE">
        <w:rPr>
          <w:rFonts w:ascii="仿宋" w:eastAsia="仿宋" w:hAnsi="仿宋" w:hint="eastAsia"/>
          <w:sz w:val="32"/>
          <w:szCs w:val="32"/>
        </w:rPr>
        <w:t>审核。案件材料提交不完整的</w:t>
      </w:r>
      <w:r w:rsidR="00C8098C" w:rsidRPr="00DB62AE">
        <w:rPr>
          <w:rFonts w:ascii="仿宋" w:eastAsia="仿宋" w:hAnsi="仿宋" w:hint="eastAsia"/>
          <w:sz w:val="32"/>
          <w:szCs w:val="32"/>
        </w:rPr>
        <w:t>，</w:t>
      </w:r>
      <w:r w:rsidR="00D0100C" w:rsidRPr="00DB62AE">
        <w:rPr>
          <w:rFonts w:ascii="仿宋" w:eastAsia="仿宋" w:hAnsi="仿宋" w:hint="eastAsia"/>
          <w:sz w:val="32"/>
          <w:szCs w:val="32"/>
        </w:rPr>
        <w:t>法制机构</w:t>
      </w:r>
      <w:r w:rsidR="002E2E83" w:rsidRPr="00DB62AE">
        <w:rPr>
          <w:rFonts w:ascii="仿宋" w:eastAsia="仿宋" w:hAnsi="仿宋" w:hint="eastAsia"/>
          <w:sz w:val="32"/>
          <w:szCs w:val="32"/>
        </w:rPr>
        <w:t>可以要求承办机构</w:t>
      </w:r>
      <w:proofErr w:type="gramStart"/>
      <w:r w:rsidR="002E2E83" w:rsidRPr="00DB62AE">
        <w:rPr>
          <w:rFonts w:ascii="仿宋" w:eastAsia="仿宋" w:hAnsi="仿宋" w:hint="eastAsia"/>
          <w:sz w:val="32"/>
          <w:szCs w:val="32"/>
        </w:rPr>
        <w:t>作出</w:t>
      </w:r>
      <w:proofErr w:type="gramEnd"/>
      <w:r w:rsidR="002E2E83" w:rsidRPr="00DB62AE">
        <w:rPr>
          <w:rFonts w:ascii="仿宋" w:eastAsia="仿宋" w:hAnsi="仿宋" w:hint="eastAsia"/>
          <w:sz w:val="32"/>
          <w:szCs w:val="32"/>
        </w:rPr>
        <w:t>说明或者补充材料。</w:t>
      </w:r>
    </w:p>
    <w:p w:rsidR="00187AEE" w:rsidRPr="00DB62AE" w:rsidRDefault="002E2E83" w:rsidP="002E2E83">
      <w:pPr>
        <w:ind w:firstLineChars="200" w:firstLine="640"/>
        <w:rPr>
          <w:rFonts w:ascii="仿宋" w:eastAsia="仿宋" w:hAnsi="仿宋"/>
          <w:sz w:val="32"/>
          <w:szCs w:val="32"/>
        </w:rPr>
      </w:pPr>
      <w:r w:rsidRPr="00DB62AE">
        <w:rPr>
          <w:rFonts w:ascii="仿宋" w:eastAsia="仿宋" w:hAnsi="仿宋" w:hint="eastAsia"/>
          <w:sz w:val="32"/>
          <w:szCs w:val="32"/>
        </w:rPr>
        <w:t xml:space="preserve">第六条  </w:t>
      </w:r>
      <w:r w:rsidR="00187AEE" w:rsidRPr="00DB62AE">
        <w:rPr>
          <w:rFonts w:ascii="仿宋" w:eastAsia="仿宋" w:hAnsi="仿宋"/>
          <w:sz w:val="32"/>
          <w:szCs w:val="32"/>
        </w:rPr>
        <w:t>中心法制</w:t>
      </w:r>
      <w:r w:rsidR="00E0500A" w:rsidRPr="00DB62AE">
        <w:rPr>
          <w:rFonts w:ascii="仿宋" w:eastAsia="仿宋" w:hAnsi="仿宋" w:hint="eastAsia"/>
          <w:sz w:val="32"/>
          <w:szCs w:val="32"/>
        </w:rPr>
        <w:t>机构</w:t>
      </w:r>
      <w:r w:rsidR="00187AEE" w:rsidRPr="00DB62AE">
        <w:rPr>
          <w:rFonts w:ascii="仿宋" w:eastAsia="仿宋" w:hAnsi="仿宋"/>
          <w:sz w:val="32"/>
          <w:szCs w:val="32"/>
        </w:rPr>
        <w:t>对重大行政执法决定案件进行审核，主要包括以下内容：</w:t>
      </w:r>
    </w:p>
    <w:p w:rsidR="00187AEE" w:rsidRPr="00DB62AE" w:rsidRDefault="00187AEE" w:rsidP="00673EE8">
      <w:pPr>
        <w:ind w:firstLineChars="150" w:firstLine="480"/>
        <w:rPr>
          <w:rFonts w:ascii="仿宋" w:eastAsia="仿宋" w:hAnsi="仿宋"/>
          <w:sz w:val="32"/>
          <w:szCs w:val="32"/>
        </w:rPr>
      </w:pPr>
      <w:r w:rsidRPr="00DB62AE">
        <w:rPr>
          <w:rFonts w:ascii="仿宋" w:eastAsia="仿宋" w:hAnsi="仿宋"/>
          <w:sz w:val="32"/>
          <w:szCs w:val="32"/>
        </w:rPr>
        <w:t>（一）行政执法主体</w:t>
      </w:r>
      <w:r w:rsidR="00D0100C" w:rsidRPr="00DB62AE">
        <w:rPr>
          <w:rFonts w:ascii="仿宋" w:eastAsia="仿宋" w:hAnsi="仿宋" w:hint="eastAsia"/>
          <w:sz w:val="32"/>
          <w:szCs w:val="32"/>
        </w:rPr>
        <w:t>是否合法，行政执法人员是否具备执法资格；</w:t>
      </w:r>
      <w:r w:rsidR="00D0100C" w:rsidRPr="00DB62AE">
        <w:rPr>
          <w:rFonts w:ascii="仿宋" w:eastAsia="仿宋" w:hAnsi="仿宋"/>
          <w:sz w:val="32"/>
          <w:szCs w:val="32"/>
        </w:rPr>
        <w:t xml:space="preserve"> </w:t>
      </w:r>
    </w:p>
    <w:p w:rsidR="00187AEE" w:rsidRPr="00DB62AE" w:rsidRDefault="00187AEE" w:rsidP="00673EE8">
      <w:pPr>
        <w:ind w:firstLineChars="150" w:firstLine="480"/>
        <w:rPr>
          <w:rFonts w:ascii="仿宋" w:eastAsia="仿宋" w:hAnsi="仿宋"/>
          <w:sz w:val="32"/>
          <w:szCs w:val="32"/>
        </w:rPr>
      </w:pPr>
      <w:r w:rsidRPr="00DB62AE">
        <w:rPr>
          <w:rFonts w:ascii="仿宋" w:eastAsia="仿宋" w:hAnsi="仿宋"/>
          <w:sz w:val="32"/>
          <w:szCs w:val="32"/>
        </w:rPr>
        <w:t>（二）认定的事实是否清楚，证据是否确凿、充分；</w:t>
      </w:r>
    </w:p>
    <w:p w:rsidR="00187AEE" w:rsidRPr="00DB62AE" w:rsidRDefault="00187AEE" w:rsidP="00673EE8">
      <w:pPr>
        <w:ind w:firstLineChars="150" w:firstLine="480"/>
        <w:rPr>
          <w:rFonts w:ascii="仿宋" w:eastAsia="仿宋" w:hAnsi="仿宋"/>
          <w:sz w:val="32"/>
          <w:szCs w:val="32"/>
        </w:rPr>
      </w:pPr>
      <w:r w:rsidRPr="00DB62AE">
        <w:rPr>
          <w:rFonts w:ascii="仿宋" w:eastAsia="仿宋" w:hAnsi="仿宋"/>
          <w:sz w:val="32"/>
          <w:szCs w:val="32"/>
        </w:rPr>
        <w:t>（三）适用法律、法规</w:t>
      </w:r>
      <w:r w:rsidR="00D0100C" w:rsidRPr="00DB62AE">
        <w:rPr>
          <w:rFonts w:ascii="仿宋" w:eastAsia="仿宋" w:hAnsi="仿宋" w:hint="eastAsia"/>
          <w:sz w:val="32"/>
          <w:szCs w:val="32"/>
        </w:rPr>
        <w:t>、</w:t>
      </w:r>
      <w:r w:rsidRPr="00DB62AE">
        <w:rPr>
          <w:rFonts w:ascii="仿宋" w:eastAsia="仿宋" w:hAnsi="仿宋"/>
          <w:sz w:val="32"/>
          <w:szCs w:val="32"/>
        </w:rPr>
        <w:t>规章是否准确</w:t>
      </w:r>
      <w:r w:rsidR="00D0100C" w:rsidRPr="00DB62AE">
        <w:rPr>
          <w:rFonts w:ascii="仿宋" w:eastAsia="仿宋" w:hAnsi="仿宋" w:hint="eastAsia"/>
          <w:sz w:val="32"/>
          <w:szCs w:val="32"/>
        </w:rPr>
        <w:t>，执行行政执法裁量基准是否适当</w:t>
      </w:r>
      <w:r w:rsidRPr="00DB62AE">
        <w:rPr>
          <w:rFonts w:ascii="仿宋" w:eastAsia="仿宋" w:hAnsi="仿宋"/>
          <w:sz w:val="32"/>
          <w:szCs w:val="32"/>
        </w:rPr>
        <w:t>；</w:t>
      </w:r>
    </w:p>
    <w:p w:rsidR="00187AEE" w:rsidRPr="00DB62AE" w:rsidRDefault="00187AEE" w:rsidP="00673EE8">
      <w:pPr>
        <w:ind w:firstLineChars="150" w:firstLine="480"/>
        <w:rPr>
          <w:rFonts w:ascii="仿宋" w:eastAsia="仿宋" w:hAnsi="仿宋"/>
          <w:sz w:val="32"/>
          <w:szCs w:val="32"/>
        </w:rPr>
      </w:pPr>
      <w:r w:rsidRPr="00DB62AE">
        <w:rPr>
          <w:rFonts w:ascii="仿宋" w:eastAsia="仿宋" w:hAnsi="仿宋"/>
          <w:sz w:val="32"/>
          <w:szCs w:val="32"/>
        </w:rPr>
        <w:t>（四）程序是否合法；</w:t>
      </w:r>
    </w:p>
    <w:p w:rsidR="00187AEE" w:rsidRPr="00DB62AE" w:rsidRDefault="00187AEE" w:rsidP="00673EE8">
      <w:pPr>
        <w:ind w:firstLineChars="150" w:firstLine="480"/>
        <w:rPr>
          <w:rFonts w:ascii="仿宋" w:eastAsia="仿宋" w:hAnsi="仿宋"/>
          <w:sz w:val="32"/>
          <w:szCs w:val="32"/>
        </w:rPr>
      </w:pPr>
      <w:r w:rsidRPr="00DB62AE">
        <w:rPr>
          <w:rFonts w:ascii="仿宋" w:eastAsia="仿宋" w:hAnsi="仿宋"/>
          <w:sz w:val="32"/>
          <w:szCs w:val="32"/>
        </w:rPr>
        <w:t>（五）</w:t>
      </w:r>
      <w:r w:rsidR="003817A6" w:rsidRPr="00DB62AE">
        <w:rPr>
          <w:rFonts w:ascii="仿宋" w:eastAsia="仿宋" w:hAnsi="仿宋" w:hint="eastAsia"/>
          <w:sz w:val="32"/>
          <w:szCs w:val="32"/>
        </w:rPr>
        <w:t>是否有超越本机关职权范围或滥用职权的情形</w:t>
      </w:r>
      <w:r w:rsidRPr="00DB62AE">
        <w:rPr>
          <w:rFonts w:ascii="仿宋" w:eastAsia="仿宋" w:hAnsi="仿宋"/>
          <w:sz w:val="32"/>
          <w:szCs w:val="32"/>
        </w:rPr>
        <w:t>；</w:t>
      </w:r>
    </w:p>
    <w:p w:rsidR="003817A6" w:rsidRPr="00DB62AE" w:rsidRDefault="00561097" w:rsidP="00673EE8">
      <w:pPr>
        <w:ind w:firstLineChars="150" w:firstLine="480"/>
        <w:rPr>
          <w:rFonts w:ascii="仿宋" w:eastAsia="仿宋" w:hAnsi="仿宋"/>
          <w:sz w:val="32"/>
          <w:szCs w:val="32"/>
        </w:rPr>
      </w:pPr>
      <w:r w:rsidRPr="00DB62AE">
        <w:rPr>
          <w:rFonts w:ascii="仿宋" w:eastAsia="仿宋" w:hAnsi="仿宋" w:hint="eastAsia"/>
          <w:sz w:val="32"/>
          <w:szCs w:val="32"/>
        </w:rPr>
        <w:t>（六）</w:t>
      </w:r>
      <w:r w:rsidR="003817A6" w:rsidRPr="00DB62AE">
        <w:rPr>
          <w:rFonts w:ascii="仿宋" w:eastAsia="仿宋" w:hAnsi="仿宋" w:hint="eastAsia"/>
          <w:sz w:val="32"/>
          <w:szCs w:val="32"/>
        </w:rPr>
        <w:t>行政执法文书是否规范、齐备；</w:t>
      </w:r>
    </w:p>
    <w:p w:rsidR="003817A6" w:rsidRPr="00DB62AE" w:rsidRDefault="003817A6" w:rsidP="00673EE8">
      <w:pPr>
        <w:ind w:firstLineChars="150" w:firstLine="480"/>
        <w:rPr>
          <w:rFonts w:ascii="仿宋" w:eastAsia="仿宋" w:hAnsi="仿宋"/>
          <w:sz w:val="32"/>
          <w:szCs w:val="32"/>
        </w:rPr>
      </w:pPr>
      <w:r w:rsidRPr="00DB62AE">
        <w:rPr>
          <w:rFonts w:ascii="仿宋" w:eastAsia="仿宋" w:hAnsi="仿宋" w:hint="eastAsia"/>
          <w:sz w:val="32"/>
          <w:szCs w:val="32"/>
        </w:rPr>
        <w:t>（七）违法行为是否涉嫌犯罪需要移送司法机关；</w:t>
      </w:r>
    </w:p>
    <w:p w:rsidR="00561097" w:rsidRPr="00DB62AE" w:rsidRDefault="003817A6" w:rsidP="00673EE8">
      <w:pPr>
        <w:ind w:firstLineChars="150" w:firstLine="480"/>
        <w:rPr>
          <w:rFonts w:ascii="仿宋" w:eastAsia="仿宋" w:hAnsi="仿宋"/>
          <w:sz w:val="32"/>
          <w:szCs w:val="32"/>
        </w:rPr>
      </w:pPr>
      <w:r w:rsidRPr="00DB62AE">
        <w:rPr>
          <w:rFonts w:ascii="仿宋" w:eastAsia="仿宋" w:hAnsi="仿宋" w:hint="eastAsia"/>
          <w:sz w:val="32"/>
          <w:szCs w:val="32"/>
        </w:rPr>
        <w:t>（八）</w:t>
      </w:r>
      <w:r w:rsidR="00561097" w:rsidRPr="00DB62AE">
        <w:rPr>
          <w:rFonts w:ascii="仿宋" w:eastAsia="仿宋" w:hAnsi="仿宋" w:hint="eastAsia"/>
          <w:sz w:val="32"/>
          <w:szCs w:val="32"/>
        </w:rPr>
        <w:t>是否属于需要集体讨论决定的重大执法案件；</w:t>
      </w:r>
    </w:p>
    <w:p w:rsidR="00187AEE" w:rsidRPr="00DB62AE" w:rsidRDefault="00D3060D" w:rsidP="00673EE8">
      <w:pPr>
        <w:ind w:firstLineChars="150" w:firstLine="480"/>
        <w:rPr>
          <w:rFonts w:ascii="仿宋" w:eastAsia="仿宋" w:hAnsi="仿宋"/>
          <w:sz w:val="32"/>
          <w:szCs w:val="32"/>
        </w:rPr>
      </w:pPr>
      <w:r w:rsidRPr="00DB62AE">
        <w:rPr>
          <w:rFonts w:ascii="仿宋" w:eastAsia="仿宋" w:hAnsi="仿宋"/>
          <w:sz w:val="32"/>
          <w:szCs w:val="32"/>
        </w:rPr>
        <w:t>（</w:t>
      </w:r>
      <w:r w:rsidR="003817A6" w:rsidRPr="00DB62AE">
        <w:rPr>
          <w:rFonts w:ascii="仿宋" w:eastAsia="仿宋" w:hAnsi="仿宋" w:hint="eastAsia"/>
          <w:sz w:val="32"/>
          <w:szCs w:val="32"/>
        </w:rPr>
        <w:t>九</w:t>
      </w:r>
      <w:r w:rsidR="00187AEE" w:rsidRPr="00DB62AE">
        <w:rPr>
          <w:rFonts w:ascii="仿宋" w:eastAsia="仿宋" w:hAnsi="仿宋"/>
          <w:sz w:val="32"/>
          <w:szCs w:val="32"/>
        </w:rPr>
        <w:t>）其他应当审核的内容。</w:t>
      </w:r>
    </w:p>
    <w:p w:rsidR="002E2E83" w:rsidRPr="00DB62AE" w:rsidRDefault="002E2E83" w:rsidP="002E2E83">
      <w:pPr>
        <w:ind w:firstLineChars="200" w:firstLine="640"/>
        <w:rPr>
          <w:rFonts w:ascii="仿宋" w:eastAsia="仿宋" w:hAnsi="仿宋"/>
          <w:sz w:val="32"/>
          <w:szCs w:val="32"/>
        </w:rPr>
      </w:pPr>
      <w:r w:rsidRPr="00DB62AE">
        <w:rPr>
          <w:rFonts w:ascii="仿宋" w:eastAsia="仿宋" w:hAnsi="仿宋"/>
          <w:sz w:val="32"/>
          <w:szCs w:val="32"/>
        </w:rPr>
        <w:t>第</w:t>
      </w:r>
      <w:r w:rsidR="00DA7EE2" w:rsidRPr="00DB62AE">
        <w:rPr>
          <w:rFonts w:ascii="仿宋" w:eastAsia="仿宋" w:hAnsi="仿宋" w:hint="eastAsia"/>
          <w:sz w:val="32"/>
          <w:szCs w:val="32"/>
        </w:rPr>
        <w:t>七</w:t>
      </w:r>
      <w:r w:rsidR="00187AEE" w:rsidRPr="00DB62AE">
        <w:rPr>
          <w:rFonts w:ascii="仿宋" w:eastAsia="仿宋" w:hAnsi="仿宋"/>
          <w:sz w:val="32"/>
          <w:szCs w:val="32"/>
        </w:rPr>
        <w:t>条</w:t>
      </w:r>
      <w:r w:rsidR="00673EE8" w:rsidRPr="00DB62AE">
        <w:rPr>
          <w:rFonts w:ascii="仿宋" w:eastAsia="仿宋" w:hAnsi="仿宋" w:hint="eastAsia"/>
          <w:sz w:val="32"/>
          <w:szCs w:val="32"/>
        </w:rPr>
        <w:t xml:space="preserve">  </w:t>
      </w:r>
      <w:r w:rsidRPr="00DB62AE">
        <w:rPr>
          <w:rFonts w:ascii="仿宋" w:eastAsia="仿宋" w:hAnsi="仿宋" w:hint="eastAsia"/>
          <w:sz w:val="32"/>
          <w:szCs w:val="32"/>
        </w:rPr>
        <w:t>中心</w:t>
      </w:r>
      <w:r w:rsidR="00D0100C" w:rsidRPr="00DB62AE">
        <w:rPr>
          <w:rFonts w:ascii="仿宋" w:eastAsia="仿宋" w:hAnsi="仿宋" w:hint="eastAsia"/>
          <w:sz w:val="32"/>
          <w:szCs w:val="32"/>
        </w:rPr>
        <w:t>法制机构</w:t>
      </w:r>
      <w:r w:rsidRPr="00DB62AE">
        <w:rPr>
          <w:rFonts w:ascii="仿宋" w:eastAsia="仿宋" w:hAnsi="仿宋" w:hint="eastAsia"/>
          <w:sz w:val="32"/>
          <w:szCs w:val="32"/>
        </w:rPr>
        <w:t>应当及时对提交的案件材料进行审核，并形成《重大行政执法决定法制审核意见书》。</w:t>
      </w:r>
    </w:p>
    <w:p w:rsidR="003817A6" w:rsidRPr="00DB62AE" w:rsidRDefault="003817A6" w:rsidP="003817A6">
      <w:pPr>
        <w:ind w:firstLineChars="200" w:firstLine="640"/>
        <w:rPr>
          <w:rFonts w:ascii="仿宋" w:eastAsia="仿宋" w:hAnsi="仿宋"/>
          <w:sz w:val="32"/>
          <w:szCs w:val="32"/>
        </w:rPr>
      </w:pPr>
      <w:r w:rsidRPr="00DB62AE">
        <w:rPr>
          <w:rFonts w:ascii="仿宋" w:eastAsia="仿宋" w:hAnsi="仿宋" w:hint="eastAsia"/>
          <w:sz w:val="32"/>
          <w:szCs w:val="32"/>
        </w:rPr>
        <w:t>案情复杂、专业性较强的案件，法制机构可以组织召开</w:t>
      </w:r>
      <w:r w:rsidRPr="00DB62AE">
        <w:rPr>
          <w:rFonts w:ascii="仿宋" w:eastAsia="仿宋" w:hAnsi="仿宋" w:hint="eastAsia"/>
          <w:sz w:val="32"/>
          <w:szCs w:val="32"/>
        </w:rPr>
        <w:lastRenderedPageBreak/>
        <w:t>座谈会、专家论证会等进行研究论证，并可以征求法律顾问的意见。</w:t>
      </w:r>
    </w:p>
    <w:p w:rsidR="003817A6" w:rsidRPr="00DB62AE" w:rsidRDefault="00DA7EE2" w:rsidP="003817A6">
      <w:pPr>
        <w:ind w:firstLineChars="200" w:firstLine="640"/>
        <w:rPr>
          <w:rFonts w:ascii="仿宋" w:eastAsia="仿宋" w:hAnsi="仿宋"/>
          <w:sz w:val="32"/>
          <w:szCs w:val="32"/>
        </w:rPr>
      </w:pPr>
      <w:r w:rsidRPr="00DB62AE">
        <w:rPr>
          <w:rFonts w:ascii="仿宋" w:eastAsia="仿宋" w:hAnsi="仿宋" w:hint="eastAsia"/>
          <w:sz w:val="32"/>
          <w:szCs w:val="32"/>
        </w:rPr>
        <w:t>第八</w:t>
      </w:r>
      <w:r w:rsidR="003817A6" w:rsidRPr="00DB62AE">
        <w:rPr>
          <w:rFonts w:ascii="仿宋" w:eastAsia="仿宋" w:hAnsi="仿宋" w:hint="eastAsia"/>
          <w:sz w:val="32"/>
          <w:szCs w:val="32"/>
        </w:rPr>
        <w:t xml:space="preserve">条 </w:t>
      </w:r>
      <w:r w:rsidR="003817A6" w:rsidRPr="00DB62AE">
        <w:rPr>
          <w:rFonts w:ascii="仿宋" w:eastAsia="仿宋" w:hAnsi="仿宋"/>
          <w:sz w:val="32"/>
          <w:szCs w:val="32"/>
        </w:rPr>
        <w:t xml:space="preserve"> </w:t>
      </w:r>
      <w:r w:rsidR="003817A6" w:rsidRPr="00DB62AE">
        <w:rPr>
          <w:rFonts w:ascii="仿宋" w:eastAsia="仿宋" w:hAnsi="仿宋" w:hint="eastAsia"/>
          <w:sz w:val="32"/>
          <w:szCs w:val="32"/>
        </w:rPr>
        <w:t>《重大行政执法决定法制审核意见书》应当载明以下内容：</w:t>
      </w:r>
    </w:p>
    <w:p w:rsidR="003817A6" w:rsidRPr="00DB62AE" w:rsidRDefault="003817A6" w:rsidP="003817A6">
      <w:pPr>
        <w:ind w:firstLineChars="200" w:firstLine="640"/>
        <w:rPr>
          <w:rFonts w:ascii="仿宋" w:eastAsia="仿宋" w:hAnsi="仿宋"/>
          <w:sz w:val="32"/>
          <w:szCs w:val="32"/>
        </w:rPr>
      </w:pPr>
      <w:r w:rsidRPr="00DB62AE">
        <w:rPr>
          <w:rFonts w:ascii="仿宋" w:eastAsia="仿宋" w:hAnsi="仿宋" w:hint="eastAsia"/>
          <w:sz w:val="32"/>
          <w:szCs w:val="32"/>
        </w:rPr>
        <w:t>（一）基本事实；</w:t>
      </w:r>
    </w:p>
    <w:p w:rsidR="003817A6" w:rsidRPr="00DB62AE" w:rsidRDefault="003817A6" w:rsidP="003817A6">
      <w:pPr>
        <w:ind w:firstLineChars="200" w:firstLine="640"/>
        <w:rPr>
          <w:rFonts w:ascii="仿宋" w:eastAsia="仿宋" w:hAnsi="仿宋"/>
          <w:sz w:val="32"/>
          <w:szCs w:val="32"/>
        </w:rPr>
      </w:pPr>
      <w:r w:rsidRPr="00DB62AE">
        <w:rPr>
          <w:rFonts w:ascii="仿宋" w:eastAsia="仿宋" w:hAnsi="仿宋" w:hint="eastAsia"/>
          <w:sz w:val="32"/>
          <w:szCs w:val="32"/>
        </w:rPr>
        <w:t>（二）适用法律、法规、规章和执行裁量基准的情况；</w:t>
      </w:r>
    </w:p>
    <w:p w:rsidR="003817A6" w:rsidRPr="00DB62AE" w:rsidRDefault="003817A6" w:rsidP="003817A6">
      <w:pPr>
        <w:ind w:firstLineChars="200" w:firstLine="640"/>
        <w:rPr>
          <w:rFonts w:ascii="仿宋" w:eastAsia="仿宋" w:hAnsi="仿宋"/>
          <w:sz w:val="32"/>
          <w:szCs w:val="32"/>
        </w:rPr>
      </w:pPr>
      <w:r w:rsidRPr="00DB62AE">
        <w:rPr>
          <w:rFonts w:ascii="仿宋" w:eastAsia="仿宋" w:hAnsi="仿宋" w:hint="eastAsia"/>
          <w:sz w:val="32"/>
          <w:szCs w:val="32"/>
        </w:rPr>
        <w:t>（三）行政执法人员资格情况；</w:t>
      </w:r>
    </w:p>
    <w:p w:rsidR="003817A6" w:rsidRPr="00DB62AE" w:rsidRDefault="003817A6" w:rsidP="003817A6">
      <w:pPr>
        <w:ind w:firstLineChars="200" w:firstLine="640"/>
        <w:rPr>
          <w:rFonts w:ascii="仿宋" w:eastAsia="仿宋" w:hAnsi="仿宋"/>
          <w:sz w:val="32"/>
          <w:szCs w:val="32"/>
        </w:rPr>
      </w:pPr>
      <w:r w:rsidRPr="00DB62AE">
        <w:rPr>
          <w:rFonts w:ascii="仿宋" w:eastAsia="仿宋" w:hAnsi="仿宋" w:hint="eastAsia"/>
          <w:sz w:val="32"/>
          <w:szCs w:val="32"/>
        </w:rPr>
        <w:t>（四）调查取证和听证情况；</w:t>
      </w:r>
    </w:p>
    <w:p w:rsidR="003817A6" w:rsidRPr="00DB62AE" w:rsidRDefault="003817A6" w:rsidP="003817A6">
      <w:pPr>
        <w:ind w:firstLineChars="200" w:firstLine="640"/>
        <w:rPr>
          <w:rFonts w:ascii="仿宋" w:eastAsia="仿宋" w:hAnsi="仿宋"/>
          <w:sz w:val="32"/>
          <w:szCs w:val="32"/>
        </w:rPr>
      </w:pPr>
      <w:r w:rsidRPr="00DB62AE">
        <w:rPr>
          <w:rFonts w:ascii="仿宋" w:eastAsia="仿宋" w:hAnsi="仿宋" w:hint="eastAsia"/>
          <w:sz w:val="32"/>
          <w:szCs w:val="32"/>
        </w:rPr>
        <w:t>（五）提出的意见或建议</w:t>
      </w:r>
    </w:p>
    <w:p w:rsidR="003817A6" w:rsidRPr="00DB62AE" w:rsidRDefault="003817A6" w:rsidP="003817A6">
      <w:pPr>
        <w:ind w:firstLineChars="200" w:firstLine="640"/>
        <w:rPr>
          <w:rFonts w:ascii="仿宋" w:eastAsia="仿宋" w:hAnsi="仿宋"/>
          <w:sz w:val="32"/>
          <w:szCs w:val="32"/>
        </w:rPr>
      </w:pPr>
      <w:r w:rsidRPr="00DB62AE">
        <w:rPr>
          <w:rFonts w:ascii="仿宋" w:eastAsia="仿宋" w:hAnsi="仿宋" w:hint="eastAsia"/>
          <w:sz w:val="32"/>
          <w:szCs w:val="32"/>
        </w:rPr>
        <w:t>（六）其他需要说明的情况。</w:t>
      </w:r>
    </w:p>
    <w:p w:rsidR="00187AEE" w:rsidRPr="00DB62AE" w:rsidRDefault="00002682" w:rsidP="002E2E83">
      <w:pPr>
        <w:ind w:firstLineChars="200" w:firstLine="640"/>
        <w:rPr>
          <w:rFonts w:ascii="仿宋" w:eastAsia="仿宋" w:hAnsi="仿宋"/>
          <w:sz w:val="32"/>
          <w:szCs w:val="32"/>
        </w:rPr>
      </w:pPr>
      <w:r w:rsidRPr="00DB62AE">
        <w:rPr>
          <w:rFonts w:ascii="仿宋" w:eastAsia="仿宋" w:hAnsi="仿宋" w:hint="eastAsia"/>
          <w:sz w:val="32"/>
          <w:szCs w:val="32"/>
        </w:rPr>
        <w:t>第九</w:t>
      </w:r>
      <w:r w:rsidR="002E2E83" w:rsidRPr="00DB62AE">
        <w:rPr>
          <w:rFonts w:ascii="仿宋" w:eastAsia="仿宋" w:hAnsi="仿宋" w:hint="eastAsia"/>
          <w:sz w:val="32"/>
          <w:szCs w:val="32"/>
        </w:rPr>
        <w:t>条  审核</w:t>
      </w:r>
      <w:r w:rsidR="00187AEE" w:rsidRPr="00DB62AE">
        <w:rPr>
          <w:rFonts w:ascii="仿宋" w:eastAsia="仿宋" w:hAnsi="仿宋"/>
          <w:sz w:val="32"/>
          <w:szCs w:val="32"/>
        </w:rPr>
        <w:t>完成后，</w:t>
      </w:r>
      <w:r w:rsidR="003817A6" w:rsidRPr="00DB62AE">
        <w:rPr>
          <w:rFonts w:ascii="仿宋" w:eastAsia="仿宋" w:hAnsi="仿宋" w:hint="eastAsia"/>
          <w:sz w:val="32"/>
          <w:szCs w:val="32"/>
        </w:rPr>
        <w:t>中心</w:t>
      </w:r>
      <w:r w:rsidR="00D0100C" w:rsidRPr="00DB62AE">
        <w:rPr>
          <w:rFonts w:ascii="仿宋" w:eastAsia="仿宋" w:hAnsi="仿宋"/>
          <w:sz w:val="32"/>
          <w:szCs w:val="32"/>
        </w:rPr>
        <w:t>法制机构</w:t>
      </w:r>
      <w:r w:rsidR="002E2E83" w:rsidRPr="00DB62AE">
        <w:rPr>
          <w:rFonts w:ascii="仿宋" w:eastAsia="仿宋" w:hAnsi="仿宋" w:hint="eastAsia"/>
          <w:sz w:val="32"/>
          <w:szCs w:val="32"/>
        </w:rPr>
        <w:t>在《重大行政执法决定法制审核意见书》</w:t>
      </w:r>
      <w:r w:rsidR="003817A6" w:rsidRPr="00DB62AE">
        <w:rPr>
          <w:rFonts w:ascii="仿宋" w:eastAsia="仿宋" w:hAnsi="仿宋"/>
          <w:sz w:val="32"/>
          <w:szCs w:val="32"/>
        </w:rPr>
        <w:t>提出书面审查意见</w:t>
      </w:r>
      <w:r w:rsidR="003817A6" w:rsidRPr="00DB62AE">
        <w:rPr>
          <w:rFonts w:ascii="仿宋" w:eastAsia="仿宋" w:hAnsi="仿宋" w:hint="eastAsia"/>
          <w:sz w:val="32"/>
          <w:szCs w:val="32"/>
        </w:rPr>
        <w:t>或</w:t>
      </w:r>
      <w:r w:rsidR="00187AEE" w:rsidRPr="00DB62AE">
        <w:rPr>
          <w:rFonts w:ascii="仿宋" w:eastAsia="仿宋" w:hAnsi="仿宋"/>
          <w:sz w:val="32"/>
          <w:szCs w:val="32"/>
        </w:rPr>
        <w:t>建议：</w:t>
      </w:r>
    </w:p>
    <w:p w:rsidR="003049A3" w:rsidRPr="00DB62AE" w:rsidRDefault="003049A3" w:rsidP="003049A3">
      <w:pPr>
        <w:ind w:firstLineChars="150" w:firstLine="480"/>
        <w:rPr>
          <w:rFonts w:ascii="仿宋" w:eastAsia="仿宋" w:hAnsi="仿宋"/>
          <w:sz w:val="32"/>
          <w:szCs w:val="32"/>
        </w:rPr>
      </w:pPr>
      <w:r w:rsidRPr="00DB62AE">
        <w:rPr>
          <w:rFonts w:ascii="仿宋" w:eastAsia="仿宋" w:hAnsi="仿宋"/>
          <w:sz w:val="32"/>
          <w:szCs w:val="32"/>
        </w:rPr>
        <w:t>（一）</w:t>
      </w:r>
      <w:r w:rsidRPr="00DB62AE">
        <w:rPr>
          <w:rFonts w:ascii="仿宋" w:eastAsia="仿宋" w:hAnsi="仿宋" w:hint="eastAsia"/>
          <w:sz w:val="32"/>
          <w:szCs w:val="32"/>
        </w:rPr>
        <w:t>行政执法主体和执法人员具备资格，适用法律、法规、规章准确，执行裁量基准适当，</w:t>
      </w:r>
      <w:r w:rsidRPr="00DB62AE">
        <w:rPr>
          <w:rFonts w:ascii="仿宋" w:eastAsia="仿宋" w:hAnsi="仿宋"/>
          <w:sz w:val="32"/>
          <w:szCs w:val="32"/>
        </w:rPr>
        <w:t>事实清楚、证据确凿、定性准确、程序合法</w:t>
      </w:r>
      <w:r w:rsidRPr="00DB62AE">
        <w:rPr>
          <w:rFonts w:ascii="仿宋" w:eastAsia="仿宋" w:hAnsi="仿宋" w:hint="eastAsia"/>
          <w:sz w:val="32"/>
          <w:szCs w:val="32"/>
        </w:rPr>
        <w:t>、执法文书规范</w:t>
      </w:r>
      <w:r w:rsidRPr="00DB62AE">
        <w:rPr>
          <w:rFonts w:ascii="仿宋" w:eastAsia="仿宋" w:hAnsi="仿宋"/>
          <w:sz w:val="32"/>
          <w:szCs w:val="32"/>
        </w:rPr>
        <w:t>的，提出同意的意见；</w:t>
      </w:r>
    </w:p>
    <w:p w:rsidR="00522E1F" w:rsidRPr="00DB62AE" w:rsidRDefault="00522E1F" w:rsidP="00522E1F">
      <w:pPr>
        <w:ind w:firstLineChars="150" w:firstLine="480"/>
        <w:rPr>
          <w:rFonts w:ascii="仿宋" w:eastAsia="仿宋" w:hAnsi="仿宋"/>
          <w:sz w:val="32"/>
          <w:szCs w:val="32"/>
        </w:rPr>
      </w:pPr>
      <w:r w:rsidRPr="00DB62AE">
        <w:rPr>
          <w:rFonts w:ascii="仿宋" w:eastAsia="仿宋" w:hAnsi="仿宋"/>
          <w:sz w:val="32"/>
          <w:szCs w:val="32"/>
        </w:rPr>
        <w:t>（二）事实不清、证据不足</w:t>
      </w:r>
      <w:r w:rsidRPr="00DB62AE">
        <w:rPr>
          <w:rFonts w:ascii="仿宋" w:eastAsia="仿宋" w:hAnsi="仿宋" w:hint="eastAsia"/>
          <w:sz w:val="32"/>
          <w:szCs w:val="32"/>
        </w:rPr>
        <w:t>、执法文书不规范的</w:t>
      </w:r>
      <w:r w:rsidRPr="00DB62AE">
        <w:rPr>
          <w:rFonts w:ascii="仿宋" w:eastAsia="仿宋" w:hAnsi="仿宋"/>
          <w:sz w:val="32"/>
          <w:szCs w:val="32"/>
        </w:rPr>
        <w:t>，</w:t>
      </w:r>
      <w:r w:rsidRPr="00DB62AE">
        <w:rPr>
          <w:rFonts w:ascii="仿宋" w:eastAsia="仿宋" w:hAnsi="仿宋" w:hint="eastAsia"/>
          <w:sz w:val="32"/>
          <w:szCs w:val="32"/>
        </w:rPr>
        <w:t>提出退回补充意见</w:t>
      </w:r>
      <w:r w:rsidRPr="00DB62AE">
        <w:rPr>
          <w:rFonts w:ascii="仿宋" w:eastAsia="仿宋" w:hAnsi="仿宋"/>
          <w:sz w:val="32"/>
          <w:szCs w:val="32"/>
        </w:rPr>
        <w:t>；</w:t>
      </w:r>
    </w:p>
    <w:p w:rsidR="00522E1F" w:rsidRPr="00DB62AE" w:rsidRDefault="00522E1F" w:rsidP="00673EE8">
      <w:pPr>
        <w:ind w:firstLineChars="150" w:firstLine="480"/>
        <w:rPr>
          <w:rFonts w:ascii="仿宋" w:eastAsia="仿宋" w:hAnsi="仿宋"/>
          <w:sz w:val="32"/>
          <w:szCs w:val="32"/>
        </w:rPr>
      </w:pPr>
      <w:r w:rsidRPr="00DB62AE">
        <w:rPr>
          <w:rFonts w:ascii="仿宋" w:eastAsia="仿宋" w:hAnsi="仿宋"/>
          <w:sz w:val="32"/>
          <w:szCs w:val="32"/>
        </w:rPr>
        <w:t>（三）</w:t>
      </w:r>
      <w:r w:rsidRPr="00DB62AE">
        <w:rPr>
          <w:rFonts w:ascii="仿宋" w:eastAsia="仿宋" w:hAnsi="仿宋" w:hint="eastAsia"/>
          <w:sz w:val="32"/>
          <w:szCs w:val="32"/>
        </w:rPr>
        <w:t>行政行为</w:t>
      </w:r>
      <w:r w:rsidRPr="00DB62AE">
        <w:rPr>
          <w:rFonts w:ascii="仿宋" w:eastAsia="仿宋" w:hAnsi="仿宋"/>
          <w:sz w:val="32"/>
          <w:szCs w:val="32"/>
        </w:rPr>
        <w:t>不能成立的，提出不予</w:t>
      </w:r>
      <w:proofErr w:type="gramStart"/>
      <w:r w:rsidRPr="00DB62AE">
        <w:rPr>
          <w:rFonts w:ascii="仿宋" w:eastAsia="仿宋" w:hAnsi="仿宋" w:hint="eastAsia"/>
          <w:sz w:val="32"/>
          <w:szCs w:val="32"/>
        </w:rPr>
        <w:t>作出</w:t>
      </w:r>
      <w:proofErr w:type="gramEnd"/>
      <w:r w:rsidRPr="00DB62AE">
        <w:rPr>
          <w:rFonts w:ascii="仿宋" w:eastAsia="仿宋" w:hAnsi="仿宋" w:hint="eastAsia"/>
          <w:sz w:val="32"/>
          <w:szCs w:val="32"/>
        </w:rPr>
        <w:t>行政执法决定的</w:t>
      </w:r>
      <w:r w:rsidRPr="00DB62AE">
        <w:rPr>
          <w:rFonts w:ascii="仿宋" w:eastAsia="仿宋" w:hAnsi="仿宋"/>
          <w:sz w:val="32"/>
          <w:szCs w:val="32"/>
        </w:rPr>
        <w:t>建议；</w:t>
      </w:r>
    </w:p>
    <w:p w:rsidR="00187AEE" w:rsidRPr="00DB62AE" w:rsidRDefault="00522E1F" w:rsidP="00673EE8">
      <w:pPr>
        <w:ind w:firstLineChars="150" w:firstLine="480"/>
        <w:rPr>
          <w:rFonts w:ascii="仿宋" w:eastAsia="仿宋" w:hAnsi="仿宋"/>
          <w:sz w:val="32"/>
          <w:szCs w:val="32"/>
        </w:rPr>
      </w:pPr>
      <w:r w:rsidRPr="00DB62AE">
        <w:rPr>
          <w:rFonts w:ascii="仿宋" w:eastAsia="仿宋" w:hAnsi="仿宋"/>
          <w:sz w:val="32"/>
          <w:szCs w:val="32"/>
        </w:rPr>
        <w:t>（四）</w:t>
      </w:r>
      <w:r w:rsidR="00187AEE" w:rsidRPr="00DB62AE">
        <w:rPr>
          <w:rFonts w:ascii="仿宋" w:eastAsia="仿宋" w:hAnsi="仿宋"/>
          <w:sz w:val="32"/>
          <w:szCs w:val="32"/>
        </w:rPr>
        <w:t>定性不准、适用法律</w:t>
      </w:r>
      <w:r w:rsidRPr="00DB62AE">
        <w:rPr>
          <w:rFonts w:ascii="仿宋" w:eastAsia="仿宋" w:hAnsi="仿宋" w:hint="eastAsia"/>
          <w:sz w:val="32"/>
          <w:szCs w:val="32"/>
        </w:rPr>
        <w:t>、法规、规章和裁量基</w:t>
      </w:r>
      <w:r w:rsidR="00187AEE" w:rsidRPr="00DB62AE">
        <w:rPr>
          <w:rFonts w:ascii="仿宋" w:eastAsia="仿宋" w:hAnsi="仿宋"/>
          <w:sz w:val="32"/>
          <w:szCs w:val="32"/>
        </w:rPr>
        <w:t>不当的，提出</w:t>
      </w:r>
      <w:r w:rsidRPr="00DB62AE">
        <w:rPr>
          <w:rFonts w:ascii="仿宋" w:eastAsia="仿宋" w:hAnsi="仿宋" w:hint="eastAsia"/>
          <w:sz w:val="32"/>
          <w:szCs w:val="32"/>
        </w:rPr>
        <w:t>变更</w:t>
      </w:r>
      <w:r w:rsidR="00187AEE" w:rsidRPr="00DB62AE">
        <w:rPr>
          <w:rFonts w:ascii="仿宋" w:eastAsia="仿宋" w:hAnsi="仿宋"/>
          <w:sz w:val="32"/>
          <w:szCs w:val="32"/>
        </w:rPr>
        <w:t>意见；</w:t>
      </w:r>
    </w:p>
    <w:p w:rsidR="00187AEE" w:rsidRPr="00DB62AE" w:rsidRDefault="00522E1F" w:rsidP="00673EE8">
      <w:pPr>
        <w:ind w:firstLineChars="150" w:firstLine="480"/>
        <w:rPr>
          <w:rFonts w:ascii="仿宋" w:eastAsia="仿宋" w:hAnsi="仿宋"/>
          <w:sz w:val="32"/>
          <w:szCs w:val="32"/>
        </w:rPr>
      </w:pPr>
      <w:r w:rsidRPr="00DB62AE">
        <w:rPr>
          <w:rFonts w:ascii="仿宋" w:eastAsia="仿宋" w:hAnsi="仿宋"/>
          <w:sz w:val="32"/>
          <w:szCs w:val="32"/>
        </w:rPr>
        <w:t>（五）</w:t>
      </w:r>
      <w:r w:rsidR="00187AEE" w:rsidRPr="00DB62AE">
        <w:rPr>
          <w:rFonts w:ascii="仿宋" w:eastAsia="仿宋" w:hAnsi="仿宋"/>
          <w:sz w:val="32"/>
          <w:szCs w:val="32"/>
        </w:rPr>
        <w:t>程序违法的，提出纠正意见；</w:t>
      </w:r>
    </w:p>
    <w:p w:rsidR="00187AEE" w:rsidRPr="00DB62AE" w:rsidRDefault="00A76E68" w:rsidP="00673EE8">
      <w:pPr>
        <w:ind w:firstLineChars="150" w:firstLine="480"/>
        <w:rPr>
          <w:rFonts w:ascii="仿宋" w:eastAsia="仿宋" w:hAnsi="仿宋"/>
          <w:sz w:val="32"/>
          <w:szCs w:val="32"/>
        </w:rPr>
      </w:pPr>
      <w:r w:rsidRPr="00DB62AE">
        <w:rPr>
          <w:rFonts w:ascii="仿宋" w:eastAsia="仿宋" w:hAnsi="仿宋"/>
          <w:sz w:val="32"/>
          <w:szCs w:val="32"/>
        </w:rPr>
        <w:lastRenderedPageBreak/>
        <w:t>（六）</w:t>
      </w:r>
      <w:r w:rsidRPr="00DB62AE">
        <w:rPr>
          <w:rFonts w:ascii="仿宋" w:eastAsia="仿宋" w:hAnsi="仿宋" w:hint="eastAsia"/>
          <w:sz w:val="32"/>
          <w:szCs w:val="32"/>
        </w:rPr>
        <w:t>执法</w:t>
      </w:r>
      <w:r w:rsidR="00187AEE" w:rsidRPr="00DB62AE">
        <w:rPr>
          <w:rFonts w:ascii="仿宋" w:eastAsia="仿宋" w:hAnsi="仿宋"/>
          <w:sz w:val="32"/>
          <w:szCs w:val="32"/>
        </w:rPr>
        <w:t>文书不规范、不完整的，提出补充完善意见；</w:t>
      </w:r>
    </w:p>
    <w:p w:rsidR="00A76E68" w:rsidRPr="00DB62AE" w:rsidRDefault="00A76E68" w:rsidP="00673EE8">
      <w:pPr>
        <w:ind w:firstLineChars="150" w:firstLine="480"/>
        <w:rPr>
          <w:rFonts w:ascii="仿宋" w:eastAsia="仿宋" w:hAnsi="仿宋"/>
          <w:sz w:val="32"/>
          <w:szCs w:val="32"/>
        </w:rPr>
      </w:pPr>
      <w:r w:rsidRPr="00DB62AE">
        <w:rPr>
          <w:rFonts w:ascii="仿宋" w:eastAsia="仿宋" w:hAnsi="仿宋" w:hint="eastAsia"/>
          <w:sz w:val="32"/>
          <w:szCs w:val="32"/>
        </w:rPr>
        <w:t>（七）超出中心管辖范围或涉嫌犯罪的，提出移送意见；</w:t>
      </w:r>
    </w:p>
    <w:p w:rsidR="00187AEE" w:rsidRPr="00DB62AE" w:rsidRDefault="00A76E68" w:rsidP="00673EE8">
      <w:pPr>
        <w:ind w:firstLineChars="150" w:firstLine="480"/>
        <w:rPr>
          <w:rFonts w:ascii="仿宋" w:eastAsia="仿宋" w:hAnsi="仿宋"/>
          <w:sz w:val="32"/>
          <w:szCs w:val="32"/>
        </w:rPr>
      </w:pPr>
      <w:r w:rsidRPr="00DB62AE">
        <w:rPr>
          <w:rFonts w:ascii="仿宋" w:eastAsia="仿宋" w:hAnsi="仿宋"/>
          <w:sz w:val="32"/>
          <w:szCs w:val="32"/>
        </w:rPr>
        <w:t>（</w:t>
      </w:r>
      <w:r w:rsidRPr="00DB62AE">
        <w:rPr>
          <w:rFonts w:ascii="仿宋" w:eastAsia="仿宋" w:hAnsi="仿宋" w:hint="eastAsia"/>
          <w:sz w:val="32"/>
          <w:szCs w:val="32"/>
        </w:rPr>
        <w:t>八</w:t>
      </w:r>
      <w:r w:rsidR="00187AEE" w:rsidRPr="00DB62AE">
        <w:rPr>
          <w:rFonts w:ascii="仿宋" w:eastAsia="仿宋" w:hAnsi="仿宋"/>
          <w:sz w:val="32"/>
          <w:szCs w:val="32"/>
        </w:rPr>
        <w:t>）对重大、复杂案件，提报</w:t>
      </w:r>
      <w:r w:rsidR="00561097" w:rsidRPr="00DB62AE">
        <w:rPr>
          <w:rFonts w:ascii="仿宋" w:eastAsia="仿宋" w:hAnsi="仿宋"/>
          <w:sz w:val="32"/>
          <w:szCs w:val="32"/>
        </w:rPr>
        <w:t>案件审查委员会</w:t>
      </w:r>
      <w:r w:rsidR="00187AEE" w:rsidRPr="00DB62AE">
        <w:rPr>
          <w:rFonts w:ascii="仿宋" w:eastAsia="仿宋" w:hAnsi="仿宋"/>
          <w:sz w:val="32"/>
          <w:szCs w:val="32"/>
        </w:rPr>
        <w:t>专题研究决定</w:t>
      </w:r>
      <w:r w:rsidR="00ED0BC9" w:rsidRPr="00DB62AE">
        <w:rPr>
          <w:rFonts w:ascii="仿宋" w:eastAsia="仿宋" w:hAnsi="仿宋" w:hint="eastAsia"/>
          <w:sz w:val="32"/>
          <w:szCs w:val="32"/>
        </w:rPr>
        <w:t>的建议</w:t>
      </w:r>
      <w:r w:rsidR="00187AEE" w:rsidRPr="00DB62AE">
        <w:rPr>
          <w:rFonts w:ascii="仿宋" w:eastAsia="仿宋" w:hAnsi="仿宋"/>
          <w:sz w:val="32"/>
          <w:szCs w:val="32"/>
        </w:rPr>
        <w:t>。</w:t>
      </w:r>
    </w:p>
    <w:p w:rsidR="002E2E83" w:rsidRPr="00DB62AE" w:rsidRDefault="002E2E83" w:rsidP="004C5DB3">
      <w:pPr>
        <w:ind w:firstLineChars="200" w:firstLine="640"/>
        <w:rPr>
          <w:rFonts w:ascii="仿宋" w:eastAsia="仿宋" w:hAnsi="仿宋"/>
          <w:sz w:val="32"/>
          <w:szCs w:val="32"/>
        </w:rPr>
      </w:pPr>
      <w:r w:rsidRPr="00DB62AE">
        <w:rPr>
          <w:rFonts w:ascii="仿宋" w:eastAsia="仿宋" w:hAnsi="仿宋"/>
          <w:sz w:val="32"/>
          <w:szCs w:val="32"/>
        </w:rPr>
        <w:t>第</w:t>
      </w:r>
      <w:r w:rsidR="00002682" w:rsidRPr="00DB62AE">
        <w:rPr>
          <w:rFonts w:ascii="仿宋" w:eastAsia="仿宋" w:hAnsi="仿宋" w:hint="eastAsia"/>
          <w:sz w:val="32"/>
          <w:szCs w:val="32"/>
        </w:rPr>
        <w:t>十</w:t>
      </w:r>
      <w:r w:rsidR="00187AEE" w:rsidRPr="00DB62AE">
        <w:rPr>
          <w:rFonts w:ascii="仿宋" w:eastAsia="仿宋" w:hAnsi="仿宋"/>
          <w:sz w:val="32"/>
          <w:szCs w:val="32"/>
        </w:rPr>
        <w:t>条</w:t>
      </w:r>
      <w:r w:rsidR="004C5DB3" w:rsidRPr="00DB62AE">
        <w:rPr>
          <w:rFonts w:ascii="仿宋" w:eastAsia="仿宋" w:hAnsi="仿宋" w:hint="eastAsia"/>
          <w:sz w:val="32"/>
          <w:szCs w:val="32"/>
        </w:rPr>
        <w:t xml:space="preserve">  </w:t>
      </w:r>
      <w:r w:rsidR="00187AEE" w:rsidRPr="00DB62AE">
        <w:rPr>
          <w:rFonts w:ascii="仿宋" w:eastAsia="仿宋" w:hAnsi="仿宋"/>
          <w:sz w:val="32"/>
          <w:szCs w:val="32"/>
        </w:rPr>
        <w:t>中心</w:t>
      </w:r>
      <w:r w:rsidR="00D0100C" w:rsidRPr="00DB62AE">
        <w:rPr>
          <w:rFonts w:ascii="仿宋" w:eastAsia="仿宋" w:hAnsi="仿宋"/>
          <w:sz w:val="32"/>
          <w:szCs w:val="32"/>
        </w:rPr>
        <w:t>法制机构</w:t>
      </w:r>
      <w:r w:rsidRPr="00DB62AE">
        <w:rPr>
          <w:rFonts w:ascii="仿宋" w:eastAsia="仿宋" w:hAnsi="仿宋" w:hint="eastAsia"/>
          <w:sz w:val="32"/>
          <w:szCs w:val="32"/>
        </w:rPr>
        <w:t>应当在收到重大行政执法决定完备的送审材料之日起5个工作日内完成审核。案件复杂的，经分管领导批准可以延长3个工作日。</w:t>
      </w:r>
    </w:p>
    <w:p w:rsidR="005A3B3E" w:rsidRPr="00DB62AE" w:rsidRDefault="005A3B3E" w:rsidP="005A3B3E">
      <w:pPr>
        <w:ind w:firstLineChars="200" w:firstLine="640"/>
        <w:rPr>
          <w:rFonts w:ascii="仿宋" w:eastAsia="仿宋" w:hAnsi="仿宋"/>
          <w:sz w:val="32"/>
          <w:szCs w:val="32"/>
        </w:rPr>
      </w:pPr>
      <w:r w:rsidRPr="00DB62AE">
        <w:rPr>
          <w:rFonts w:ascii="仿宋" w:eastAsia="仿宋" w:hAnsi="仿宋" w:hint="eastAsia"/>
          <w:sz w:val="32"/>
          <w:szCs w:val="32"/>
        </w:rPr>
        <w:t>第十</w:t>
      </w:r>
      <w:r w:rsidR="00002682" w:rsidRPr="00DB62AE">
        <w:rPr>
          <w:rFonts w:ascii="仿宋" w:eastAsia="仿宋" w:hAnsi="仿宋" w:hint="eastAsia"/>
          <w:sz w:val="32"/>
          <w:szCs w:val="32"/>
        </w:rPr>
        <w:t>一</w:t>
      </w:r>
      <w:r w:rsidRPr="00DB62AE">
        <w:rPr>
          <w:rFonts w:ascii="仿宋" w:eastAsia="仿宋" w:hAnsi="仿宋" w:hint="eastAsia"/>
          <w:sz w:val="32"/>
          <w:szCs w:val="32"/>
        </w:rPr>
        <w:t xml:space="preserve">条 </w:t>
      </w:r>
      <w:r w:rsidR="00D0214D" w:rsidRPr="00DB62AE">
        <w:rPr>
          <w:rFonts w:ascii="仿宋" w:eastAsia="仿宋" w:hAnsi="仿宋" w:hint="eastAsia"/>
          <w:sz w:val="32"/>
          <w:szCs w:val="32"/>
        </w:rPr>
        <w:t xml:space="preserve"> </w:t>
      </w:r>
      <w:r w:rsidRPr="00DB62AE">
        <w:rPr>
          <w:rFonts w:ascii="仿宋" w:eastAsia="仿宋" w:hAnsi="仿宋" w:hint="eastAsia"/>
          <w:sz w:val="32"/>
          <w:szCs w:val="32"/>
        </w:rPr>
        <w:t>与案件有关的调查、论证、征求意见等情况应当书面记录并随同《重大行政执法决定法制审核意见书》一并载入执法案卷，《重大行政执法决定法制审核意见书》一式两份，一份经中心负责人签字后连同案卷材料回复承办机构，一份由中心法制机构留档备查。</w:t>
      </w:r>
    </w:p>
    <w:p w:rsidR="005A3B3E" w:rsidRPr="00DB62AE" w:rsidRDefault="005A3B3E" w:rsidP="005A3B3E">
      <w:pPr>
        <w:ind w:firstLineChars="200" w:firstLine="640"/>
        <w:rPr>
          <w:rFonts w:ascii="仿宋" w:eastAsia="仿宋" w:hAnsi="仿宋"/>
          <w:sz w:val="32"/>
          <w:szCs w:val="32"/>
        </w:rPr>
      </w:pPr>
      <w:r w:rsidRPr="00DB62AE">
        <w:rPr>
          <w:rFonts w:ascii="仿宋" w:eastAsia="仿宋" w:hAnsi="仿宋" w:hint="eastAsia"/>
          <w:sz w:val="32"/>
          <w:szCs w:val="32"/>
        </w:rPr>
        <w:t>第十</w:t>
      </w:r>
      <w:r w:rsidR="00002682" w:rsidRPr="00DB62AE">
        <w:rPr>
          <w:rFonts w:ascii="仿宋" w:eastAsia="仿宋" w:hAnsi="仿宋" w:hint="eastAsia"/>
          <w:sz w:val="32"/>
          <w:szCs w:val="32"/>
        </w:rPr>
        <w:t>二</w:t>
      </w:r>
      <w:r w:rsidRPr="00DB62AE">
        <w:rPr>
          <w:rFonts w:ascii="仿宋" w:eastAsia="仿宋" w:hAnsi="仿宋" w:hint="eastAsia"/>
          <w:sz w:val="32"/>
          <w:szCs w:val="32"/>
        </w:rPr>
        <w:t xml:space="preserve">条 </w:t>
      </w:r>
      <w:r w:rsidR="00D0214D" w:rsidRPr="00DB62AE">
        <w:rPr>
          <w:rFonts w:ascii="仿宋" w:eastAsia="仿宋" w:hAnsi="仿宋" w:hint="eastAsia"/>
          <w:sz w:val="32"/>
          <w:szCs w:val="32"/>
        </w:rPr>
        <w:t xml:space="preserve"> </w:t>
      </w:r>
      <w:r w:rsidRPr="00DB62AE">
        <w:rPr>
          <w:rFonts w:ascii="仿宋" w:eastAsia="仿宋" w:hAnsi="仿宋" w:hint="eastAsia"/>
          <w:sz w:val="32"/>
          <w:szCs w:val="32"/>
        </w:rPr>
        <w:t>中心行政执法的承办机构对中心法制机构的审核意见和建议有异议的，应当提交案件审查委员会集体研究决定。</w:t>
      </w:r>
    </w:p>
    <w:p w:rsidR="00A92E5F" w:rsidRPr="00DB62AE" w:rsidRDefault="00002682" w:rsidP="00DA7EE2">
      <w:pPr>
        <w:pStyle w:val="a3"/>
        <w:shd w:val="clear" w:color="auto" w:fill="FFFFFF"/>
        <w:spacing w:before="0" w:beforeAutospacing="0" w:after="0" w:afterAutospacing="0"/>
        <w:ind w:firstLineChars="200" w:firstLine="640"/>
        <w:rPr>
          <w:rFonts w:ascii="仿宋" w:eastAsia="仿宋" w:hAnsi="仿宋"/>
          <w:sz w:val="32"/>
          <w:szCs w:val="32"/>
        </w:rPr>
      </w:pPr>
      <w:r w:rsidRPr="00DB62AE">
        <w:rPr>
          <w:rFonts w:ascii="仿宋" w:eastAsia="仿宋" w:hAnsi="仿宋" w:hint="eastAsia"/>
          <w:sz w:val="32"/>
          <w:szCs w:val="32"/>
        </w:rPr>
        <w:t>第十三</w:t>
      </w:r>
      <w:r w:rsidR="00A92E5F" w:rsidRPr="00DB62AE">
        <w:rPr>
          <w:rFonts w:ascii="仿宋" w:eastAsia="仿宋" w:hAnsi="仿宋" w:hint="eastAsia"/>
          <w:sz w:val="32"/>
          <w:szCs w:val="32"/>
        </w:rPr>
        <w:t xml:space="preserve">条 </w:t>
      </w:r>
      <w:r w:rsidR="00D0214D" w:rsidRPr="00DB62AE">
        <w:rPr>
          <w:rFonts w:ascii="仿宋" w:eastAsia="仿宋" w:hAnsi="仿宋" w:hint="eastAsia"/>
          <w:sz w:val="32"/>
          <w:szCs w:val="32"/>
        </w:rPr>
        <w:t xml:space="preserve"> </w:t>
      </w:r>
      <w:r w:rsidR="00A92E5F" w:rsidRPr="00DB62AE">
        <w:rPr>
          <w:rFonts w:ascii="仿宋" w:eastAsia="仿宋" w:hAnsi="仿宋" w:hint="eastAsia"/>
          <w:sz w:val="32"/>
          <w:szCs w:val="32"/>
        </w:rPr>
        <w:t>重大行政执法决定事项经案件审查委员会集体讨论形成决定的，非经法定程序不得擅自改变。</w:t>
      </w:r>
    </w:p>
    <w:p w:rsidR="00A92E5F" w:rsidRPr="00DB62AE" w:rsidRDefault="00F60F30" w:rsidP="00DA7EE2">
      <w:pPr>
        <w:pStyle w:val="a3"/>
        <w:shd w:val="clear" w:color="auto" w:fill="FFFFFF"/>
        <w:spacing w:before="0" w:beforeAutospacing="0" w:after="0" w:afterAutospacing="0"/>
        <w:ind w:firstLine="645"/>
        <w:rPr>
          <w:rFonts w:ascii="仿宋" w:eastAsia="仿宋" w:hAnsi="仿宋"/>
          <w:sz w:val="32"/>
          <w:szCs w:val="32"/>
        </w:rPr>
      </w:pPr>
      <w:r w:rsidRPr="00DB62AE">
        <w:rPr>
          <w:rFonts w:ascii="仿宋" w:eastAsia="仿宋" w:hAnsi="仿宋" w:hint="eastAsia"/>
          <w:sz w:val="32"/>
          <w:szCs w:val="32"/>
        </w:rPr>
        <w:t>第十</w:t>
      </w:r>
      <w:r w:rsidR="00002682" w:rsidRPr="00DB62AE">
        <w:rPr>
          <w:rFonts w:ascii="仿宋" w:eastAsia="仿宋" w:hAnsi="仿宋" w:hint="eastAsia"/>
          <w:sz w:val="32"/>
          <w:szCs w:val="32"/>
        </w:rPr>
        <w:t>四</w:t>
      </w:r>
      <w:r w:rsidR="00A92E5F" w:rsidRPr="00DB62AE">
        <w:rPr>
          <w:rFonts w:ascii="仿宋" w:eastAsia="仿宋" w:hAnsi="仿宋" w:hint="eastAsia"/>
          <w:sz w:val="32"/>
          <w:szCs w:val="32"/>
        </w:rPr>
        <w:t xml:space="preserve">条 </w:t>
      </w:r>
      <w:r w:rsidR="00D0214D" w:rsidRPr="00DB62AE">
        <w:rPr>
          <w:rFonts w:ascii="仿宋" w:eastAsia="仿宋" w:hAnsi="仿宋" w:hint="eastAsia"/>
          <w:sz w:val="32"/>
          <w:szCs w:val="32"/>
        </w:rPr>
        <w:t xml:space="preserve"> </w:t>
      </w:r>
      <w:r w:rsidR="00A92E5F" w:rsidRPr="00DB62AE">
        <w:rPr>
          <w:rFonts w:ascii="仿宋" w:eastAsia="仿宋" w:hAnsi="仿宋" w:hint="eastAsia"/>
          <w:sz w:val="32"/>
          <w:szCs w:val="32"/>
        </w:rPr>
        <w:t>重大执法决定事项的记录、录音、录像等资料，由</w:t>
      </w:r>
      <w:r w:rsidR="00DA7EE2" w:rsidRPr="00DB62AE">
        <w:rPr>
          <w:rFonts w:ascii="仿宋" w:eastAsia="仿宋" w:hAnsi="仿宋" w:hint="eastAsia"/>
          <w:sz w:val="32"/>
          <w:szCs w:val="32"/>
        </w:rPr>
        <w:t>中心行政执法的承办</w:t>
      </w:r>
      <w:r w:rsidR="00A92E5F" w:rsidRPr="00DB62AE">
        <w:rPr>
          <w:rFonts w:ascii="仿宋" w:eastAsia="仿宋" w:hAnsi="仿宋" w:hint="eastAsia"/>
          <w:sz w:val="32"/>
          <w:szCs w:val="32"/>
        </w:rPr>
        <w:t>机构负责执行并立卷归档。</w:t>
      </w:r>
    </w:p>
    <w:p w:rsidR="00DA7EE2" w:rsidRPr="00DB62AE" w:rsidRDefault="00002682" w:rsidP="00DA7EE2">
      <w:pPr>
        <w:pStyle w:val="a3"/>
        <w:shd w:val="clear" w:color="auto" w:fill="FFFFFF"/>
        <w:spacing w:before="0" w:beforeAutospacing="0" w:after="0" w:afterAutospacing="0"/>
        <w:ind w:firstLine="645"/>
        <w:rPr>
          <w:rFonts w:ascii="仿宋" w:eastAsia="仿宋" w:hAnsi="仿宋"/>
          <w:sz w:val="32"/>
          <w:szCs w:val="32"/>
        </w:rPr>
      </w:pPr>
      <w:r w:rsidRPr="00DB62AE">
        <w:rPr>
          <w:rFonts w:ascii="仿宋" w:eastAsia="仿宋" w:hAnsi="仿宋" w:hint="eastAsia"/>
          <w:sz w:val="32"/>
          <w:szCs w:val="32"/>
        </w:rPr>
        <w:t>第十五</w:t>
      </w:r>
      <w:r w:rsidR="00DA7EE2" w:rsidRPr="00DB62AE">
        <w:rPr>
          <w:rFonts w:ascii="仿宋" w:eastAsia="仿宋" w:hAnsi="仿宋" w:hint="eastAsia"/>
          <w:sz w:val="32"/>
          <w:szCs w:val="32"/>
        </w:rPr>
        <w:t>条  本办法由威海市住房公积金管理中心负责解释。</w:t>
      </w:r>
    </w:p>
    <w:p w:rsidR="00A522B1" w:rsidRPr="00DB62AE" w:rsidRDefault="00002682" w:rsidP="00D0214D">
      <w:pPr>
        <w:pStyle w:val="a3"/>
        <w:shd w:val="clear" w:color="auto" w:fill="FFFFFF"/>
        <w:spacing w:before="0" w:beforeAutospacing="0" w:after="0" w:afterAutospacing="0"/>
        <w:rPr>
          <w:rFonts w:ascii="仿宋" w:eastAsia="仿宋" w:hAnsi="仿宋"/>
          <w:sz w:val="32"/>
          <w:szCs w:val="32"/>
        </w:rPr>
      </w:pPr>
      <w:r w:rsidRPr="00DB62AE">
        <w:rPr>
          <w:rFonts w:ascii="仿宋" w:eastAsia="仿宋" w:hAnsi="仿宋" w:hint="eastAsia"/>
          <w:sz w:val="32"/>
          <w:szCs w:val="32"/>
        </w:rPr>
        <w:t xml:space="preserve">　　第十六</w:t>
      </w:r>
      <w:r w:rsidR="00A92E5F" w:rsidRPr="00DB62AE">
        <w:rPr>
          <w:rFonts w:ascii="仿宋" w:eastAsia="仿宋" w:hAnsi="仿宋" w:hint="eastAsia"/>
          <w:sz w:val="32"/>
          <w:szCs w:val="32"/>
        </w:rPr>
        <w:t xml:space="preserve">条 </w:t>
      </w:r>
      <w:r w:rsidRPr="00DB62AE">
        <w:rPr>
          <w:rFonts w:ascii="仿宋" w:eastAsia="仿宋" w:hAnsi="仿宋" w:hint="eastAsia"/>
          <w:sz w:val="32"/>
          <w:szCs w:val="32"/>
        </w:rPr>
        <w:t>本办法</w:t>
      </w:r>
      <w:r w:rsidR="00B33ECD">
        <w:rPr>
          <w:rFonts w:ascii="仿宋" w:eastAsia="仿宋" w:hAnsi="仿宋" w:hint="eastAsia"/>
          <w:sz w:val="32"/>
          <w:szCs w:val="32"/>
        </w:rPr>
        <w:t>自下发之日起施行</w:t>
      </w:r>
      <w:r w:rsidR="00A92E5F" w:rsidRPr="00DB62AE">
        <w:rPr>
          <w:rFonts w:ascii="仿宋" w:eastAsia="仿宋" w:hAnsi="仿宋" w:hint="eastAsia"/>
          <w:sz w:val="32"/>
          <w:szCs w:val="32"/>
        </w:rPr>
        <w:t>。</w:t>
      </w:r>
    </w:p>
    <w:sectPr w:rsidR="00A522B1" w:rsidRPr="00DB6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F6" w:rsidRDefault="00DC4DF6" w:rsidP="00DF5851">
      <w:r>
        <w:separator/>
      </w:r>
    </w:p>
  </w:endnote>
  <w:endnote w:type="continuationSeparator" w:id="0">
    <w:p w:rsidR="00DC4DF6" w:rsidRDefault="00DC4DF6" w:rsidP="00DF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F6" w:rsidRDefault="00DC4DF6" w:rsidP="00DF5851">
      <w:r>
        <w:separator/>
      </w:r>
    </w:p>
  </w:footnote>
  <w:footnote w:type="continuationSeparator" w:id="0">
    <w:p w:rsidR="00DC4DF6" w:rsidRDefault="00DC4DF6" w:rsidP="00DF5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E2B"/>
    <w:multiLevelType w:val="hybridMultilevel"/>
    <w:tmpl w:val="EACC3488"/>
    <w:lvl w:ilvl="0" w:tplc="1AC65CD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EE"/>
    <w:rsid w:val="00002682"/>
    <w:rsid w:val="00037B1F"/>
    <w:rsid w:val="0013607F"/>
    <w:rsid w:val="00151736"/>
    <w:rsid w:val="00187AEE"/>
    <w:rsid w:val="001E7683"/>
    <w:rsid w:val="002B4C4F"/>
    <w:rsid w:val="002E2E83"/>
    <w:rsid w:val="0030149A"/>
    <w:rsid w:val="003049A3"/>
    <w:rsid w:val="003760EF"/>
    <w:rsid w:val="003817A6"/>
    <w:rsid w:val="004C5DB3"/>
    <w:rsid w:val="00522E1F"/>
    <w:rsid w:val="0055154A"/>
    <w:rsid w:val="00561097"/>
    <w:rsid w:val="005A0F20"/>
    <w:rsid w:val="005A3B3E"/>
    <w:rsid w:val="005C74B5"/>
    <w:rsid w:val="005F38C0"/>
    <w:rsid w:val="00673EE8"/>
    <w:rsid w:val="00765B26"/>
    <w:rsid w:val="007B2AD6"/>
    <w:rsid w:val="008A64D8"/>
    <w:rsid w:val="008E665D"/>
    <w:rsid w:val="00931B64"/>
    <w:rsid w:val="0096455D"/>
    <w:rsid w:val="009A5B3E"/>
    <w:rsid w:val="009C0A94"/>
    <w:rsid w:val="00A1472B"/>
    <w:rsid w:val="00A522B1"/>
    <w:rsid w:val="00A76B8D"/>
    <w:rsid w:val="00A76E68"/>
    <w:rsid w:val="00A90A7A"/>
    <w:rsid w:val="00A92E5F"/>
    <w:rsid w:val="00AC5F49"/>
    <w:rsid w:val="00B242AB"/>
    <w:rsid w:val="00B33ECD"/>
    <w:rsid w:val="00B91E0E"/>
    <w:rsid w:val="00C03489"/>
    <w:rsid w:val="00C76685"/>
    <w:rsid w:val="00C8098C"/>
    <w:rsid w:val="00C80E2C"/>
    <w:rsid w:val="00D0100C"/>
    <w:rsid w:val="00D0214D"/>
    <w:rsid w:val="00D3060D"/>
    <w:rsid w:val="00D36547"/>
    <w:rsid w:val="00D846AF"/>
    <w:rsid w:val="00D86D37"/>
    <w:rsid w:val="00D92992"/>
    <w:rsid w:val="00DA7EE2"/>
    <w:rsid w:val="00DB62AE"/>
    <w:rsid w:val="00DC4DF6"/>
    <w:rsid w:val="00DD040E"/>
    <w:rsid w:val="00DD47D8"/>
    <w:rsid w:val="00DF5851"/>
    <w:rsid w:val="00E0500A"/>
    <w:rsid w:val="00E2274E"/>
    <w:rsid w:val="00E52480"/>
    <w:rsid w:val="00ED0BC9"/>
    <w:rsid w:val="00ED1999"/>
    <w:rsid w:val="00F14AC0"/>
    <w:rsid w:val="00F60F30"/>
    <w:rsid w:val="00FE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7AE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87AEE"/>
    <w:rPr>
      <w:color w:val="0000FF"/>
      <w:u w:val="single"/>
    </w:rPr>
  </w:style>
  <w:style w:type="paragraph" w:styleId="a5">
    <w:name w:val="header"/>
    <w:basedOn w:val="a"/>
    <w:link w:val="Char"/>
    <w:uiPriority w:val="99"/>
    <w:unhideWhenUsed/>
    <w:rsid w:val="00DF5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F5851"/>
    <w:rPr>
      <w:sz w:val="18"/>
      <w:szCs w:val="18"/>
    </w:rPr>
  </w:style>
  <w:style w:type="paragraph" w:styleId="a6">
    <w:name w:val="footer"/>
    <w:basedOn w:val="a"/>
    <w:link w:val="Char0"/>
    <w:uiPriority w:val="99"/>
    <w:unhideWhenUsed/>
    <w:rsid w:val="00DF5851"/>
    <w:pPr>
      <w:tabs>
        <w:tab w:val="center" w:pos="4153"/>
        <w:tab w:val="right" w:pos="8306"/>
      </w:tabs>
      <w:snapToGrid w:val="0"/>
      <w:jc w:val="left"/>
    </w:pPr>
    <w:rPr>
      <w:sz w:val="18"/>
      <w:szCs w:val="18"/>
    </w:rPr>
  </w:style>
  <w:style w:type="character" w:customStyle="1" w:styleId="Char0">
    <w:name w:val="页脚 Char"/>
    <w:basedOn w:val="a0"/>
    <w:link w:val="a6"/>
    <w:uiPriority w:val="99"/>
    <w:rsid w:val="00DF5851"/>
    <w:rPr>
      <w:sz w:val="18"/>
      <w:szCs w:val="18"/>
    </w:rPr>
  </w:style>
  <w:style w:type="character" w:customStyle="1" w:styleId="apple-converted-space">
    <w:name w:val="apple-converted-space"/>
    <w:basedOn w:val="a0"/>
    <w:rsid w:val="00A76B8D"/>
  </w:style>
  <w:style w:type="paragraph" w:styleId="a7">
    <w:name w:val="List Paragraph"/>
    <w:basedOn w:val="a"/>
    <w:uiPriority w:val="34"/>
    <w:qFormat/>
    <w:rsid w:val="00037B1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7AE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87AEE"/>
    <w:rPr>
      <w:color w:val="0000FF"/>
      <w:u w:val="single"/>
    </w:rPr>
  </w:style>
  <w:style w:type="paragraph" w:styleId="a5">
    <w:name w:val="header"/>
    <w:basedOn w:val="a"/>
    <w:link w:val="Char"/>
    <w:uiPriority w:val="99"/>
    <w:unhideWhenUsed/>
    <w:rsid w:val="00DF5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F5851"/>
    <w:rPr>
      <w:sz w:val="18"/>
      <w:szCs w:val="18"/>
    </w:rPr>
  </w:style>
  <w:style w:type="paragraph" w:styleId="a6">
    <w:name w:val="footer"/>
    <w:basedOn w:val="a"/>
    <w:link w:val="Char0"/>
    <w:uiPriority w:val="99"/>
    <w:unhideWhenUsed/>
    <w:rsid w:val="00DF5851"/>
    <w:pPr>
      <w:tabs>
        <w:tab w:val="center" w:pos="4153"/>
        <w:tab w:val="right" w:pos="8306"/>
      </w:tabs>
      <w:snapToGrid w:val="0"/>
      <w:jc w:val="left"/>
    </w:pPr>
    <w:rPr>
      <w:sz w:val="18"/>
      <w:szCs w:val="18"/>
    </w:rPr>
  </w:style>
  <w:style w:type="character" w:customStyle="1" w:styleId="Char0">
    <w:name w:val="页脚 Char"/>
    <w:basedOn w:val="a0"/>
    <w:link w:val="a6"/>
    <w:uiPriority w:val="99"/>
    <w:rsid w:val="00DF5851"/>
    <w:rPr>
      <w:sz w:val="18"/>
      <w:szCs w:val="18"/>
    </w:rPr>
  </w:style>
  <w:style w:type="character" w:customStyle="1" w:styleId="apple-converted-space">
    <w:name w:val="apple-converted-space"/>
    <w:basedOn w:val="a0"/>
    <w:rsid w:val="00A76B8D"/>
  </w:style>
  <w:style w:type="paragraph" w:styleId="a7">
    <w:name w:val="List Paragraph"/>
    <w:basedOn w:val="a"/>
    <w:uiPriority w:val="34"/>
    <w:qFormat/>
    <w:rsid w:val="00037B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226">
      <w:bodyDiv w:val="1"/>
      <w:marLeft w:val="0"/>
      <w:marRight w:val="0"/>
      <w:marTop w:val="0"/>
      <w:marBottom w:val="0"/>
      <w:divBdr>
        <w:top w:val="none" w:sz="0" w:space="0" w:color="auto"/>
        <w:left w:val="none" w:sz="0" w:space="0" w:color="auto"/>
        <w:bottom w:val="none" w:sz="0" w:space="0" w:color="auto"/>
        <w:right w:val="none" w:sz="0" w:space="0" w:color="auto"/>
      </w:divBdr>
    </w:div>
    <w:div w:id="227347960">
      <w:bodyDiv w:val="1"/>
      <w:marLeft w:val="0"/>
      <w:marRight w:val="0"/>
      <w:marTop w:val="0"/>
      <w:marBottom w:val="0"/>
      <w:divBdr>
        <w:top w:val="none" w:sz="0" w:space="0" w:color="auto"/>
        <w:left w:val="none" w:sz="0" w:space="0" w:color="auto"/>
        <w:bottom w:val="none" w:sz="0" w:space="0" w:color="auto"/>
        <w:right w:val="none" w:sz="0" w:space="0" w:color="auto"/>
      </w:divBdr>
    </w:div>
    <w:div w:id="1113476860">
      <w:bodyDiv w:val="1"/>
      <w:marLeft w:val="0"/>
      <w:marRight w:val="0"/>
      <w:marTop w:val="0"/>
      <w:marBottom w:val="0"/>
      <w:divBdr>
        <w:top w:val="none" w:sz="0" w:space="0" w:color="auto"/>
        <w:left w:val="none" w:sz="0" w:space="0" w:color="auto"/>
        <w:bottom w:val="none" w:sz="0" w:space="0" w:color="auto"/>
        <w:right w:val="none" w:sz="0" w:space="0" w:color="auto"/>
      </w:divBdr>
    </w:div>
    <w:div w:id="20873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4</Pages>
  <Words>260</Words>
  <Characters>1486</Characters>
  <Application>Microsoft Office Word</Application>
  <DocSecurity>0</DocSecurity>
  <Lines>12</Lines>
  <Paragraphs>3</Paragraphs>
  <ScaleCrop>false</ScaleCrop>
  <Company>微软中国</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110</cp:revision>
  <dcterms:created xsi:type="dcterms:W3CDTF">2017-12-05T02:14:00Z</dcterms:created>
  <dcterms:modified xsi:type="dcterms:W3CDTF">2017-12-13T06:58:00Z</dcterms:modified>
</cp:coreProperties>
</file>